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78" w:rsidRPr="00CD05ED" w:rsidRDefault="00CD05ED" w:rsidP="00CD0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ED">
        <w:rPr>
          <w:rFonts w:ascii="Times New Roman" w:hAnsi="Times New Roman" w:cs="Times New Roman"/>
          <w:b/>
          <w:sz w:val="28"/>
          <w:szCs w:val="28"/>
        </w:rPr>
        <w:t>Wymagania edukacyjne z plastyki klasy IV-VII</w:t>
      </w:r>
    </w:p>
    <w:p w:rsidR="00CD05ED" w:rsidRPr="00CD05ED" w:rsidRDefault="00CD05ED" w:rsidP="00CD05ED">
      <w:pPr>
        <w:pStyle w:val="Tekstpodstawowy2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D05ED">
        <w:rPr>
          <w:rFonts w:ascii="Times New Roman" w:hAnsi="Times New Roman" w:cs="Times New Roman"/>
          <w:sz w:val="21"/>
          <w:szCs w:val="21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CD05ED" w:rsidRPr="00CD05ED" w:rsidRDefault="00CD05ED" w:rsidP="00CD05ED">
      <w:pPr>
        <w:pStyle w:val="Tekstpodstawowy2"/>
        <w:jc w:val="both"/>
        <w:rPr>
          <w:rFonts w:ascii="Times New Roman" w:hAnsi="Times New Roman" w:cs="Times New Roman"/>
          <w:sz w:val="21"/>
          <w:szCs w:val="21"/>
        </w:rPr>
      </w:pPr>
      <w:r w:rsidRPr="00CD05ED">
        <w:rPr>
          <w:rFonts w:ascii="Times New Roman" w:hAnsi="Times New Roman" w:cs="Times New Roman"/>
          <w:sz w:val="21"/>
          <w:szCs w:val="21"/>
        </w:rP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CD05ED" w:rsidRPr="00CD05ED" w:rsidRDefault="00CD05ED" w:rsidP="00CD05ED">
      <w:pPr>
        <w:rPr>
          <w:rFonts w:ascii="Times New Roman" w:hAnsi="Times New Roman" w:cs="Times New Roman"/>
          <w:sz w:val="21"/>
          <w:szCs w:val="21"/>
        </w:rPr>
      </w:pPr>
    </w:p>
    <w:p w:rsidR="00CD05ED" w:rsidRPr="00CD05ED" w:rsidRDefault="00CD05ED" w:rsidP="00CD05ED">
      <w:pPr>
        <w:pStyle w:val="Nagwek2"/>
        <w:rPr>
          <w:rFonts w:ascii="Times New Roman" w:hAnsi="Times New Roman" w:cs="Times New Roman"/>
          <w:sz w:val="21"/>
          <w:szCs w:val="21"/>
        </w:rPr>
      </w:pPr>
      <w:r w:rsidRPr="00CD05ED">
        <w:rPr>
          <w:rFonts w:ascii="Times New Roman" w:hAnsi="Times New Roman" w:cs="Times New Roman"/>
          <w:noProof/>
          <w:sz w:val="21"/>
          <w:szCs w:val="21"/>
        </w:rPr>
        <w:pict>
          <v:line id="_x0000_s1026" style="position:absolute;z-index:251660288" from="81pt,7.65pt" to="450pt,7.65pt"/>
        </w:pict>
      </w:r>
      <w:r w:rsidRPr="00CD05ED">
        <w:rPr>
          <w:rFonts w:ascii="Times New Roman" w:hAnsi="Times New Roman" w:cs="Times New Roman"/>
          <w:sz w:val="21"/>
          <w:szCs w:val="21"/>
        </w:rPr>
        <w:t xml:space="preserve">Stopnie szkolne </w:t>
      </w:r>
    </w:p>
    <w:p w:rsidR="00CD05ED" w:rsidRPr="00CD05ED" w:rsidRDefault="00CD05ED" w:rsidP="00CD05ED">
      <w:pPr>
        <w:pStyle w:val="Tekstpodstawowy2"/>
        <w:spacing w:before="0"/>
        <w:jc w:val="both"/>
        <w:rPr>
          <w:rFonts w:ascii="Times New Roman" w:hAnsi="Times New Roman" w:cs="Times New Roman"/>
          <w:sz w:val="21"/>
          <w:szCs w:val="21"/>
        </w:rPr>
      </w:pPr>
    </w:p>
    <w:p w:rsidR="00CD05ED" w:rsidRPr="00CD05ED" w:rsidRDefault="00CD05ED" w:rsidP="00CD05ED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D05ED">
        <w:rPr>
          <w:rFonts w:ascii="Times New Roman" w:hAnsi="Times New Roman" w:cs="Times New Roman"/>
          <w:b/>
          <w:bCs/>
          <w:sz w:val="21"/>
          <w:szCs w:val="21"/>
        </w:rPr>
        <w:t>Stopień dopuszczający</w:t>
      </w:r>
    </w:p>
    <w:p w:rsidR="00CD05ED" w:rsidRPr="00CD05ED" w:rsidRDefault="00CD05ED" w:rsidP="00CD05ED">
      <w:pPr>
        <w:jc w:val="both"/>
        <w:rPr>
          <w:rFonts w:ascii="Times New Roman" w:hAnsi="Times New Roman" w:cs="Times New Roman"/>
          <w:sz w:val="21"/>
          <w:szCs w:val="21"/>
        </w:rPr>
      </w:pPr>
      <w:r w:rsidRPr="00CD05ED">
        <w:rPr>
          <w:rFonts w:ascii="Times New Roman" w:hAnsi="Times New Roman" w:cs="Times New Roman"/>
          <w:sz w:val="21"/>
          <w:szCs w:val="21"/>
        </w:rPr>
        <w:t xml:space="preserve">Przyswojenie przez ucznia podstawowych wiadomości i umiejętności wymienionych w programie nauczania dla przedmiotu </w:t>
      </w:r>
      <w:r w:rsidRPr="00CD05ED">
        <w:rPr>
          <w:rFonts w:ascii="Times New Roman" w:hAnsi="Times New Roman" w:cs="Times New Roman"/>
          <w:i/>
          <w:sz w:val="21"/>
          <w:szCs w:val="21"/>
        </w:rPr>
        <w:t>plastyka</w:t>
      </w:r>
      <w:r w:rsidRPr="00CD05ED">
        <w:rPr>
          <w:rFonts w:ascii="Times New Roman" w:hAnsi="Times New Roman" w:cs="Times New Roman"/>
          <w:sz w:val="21"/>
          <w:szCs w:val="21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CD05ED" w:rsidRPr="00CD05ED" w:rsidRDefault="00CD05ED" w:rsidP="00CD05ED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D05ED">
        <w:rPr>
          <w:rFonts w:ascii="Times New Roman" w:hAnsi="Times New Roman" w:cs="Times New Roman"/>
          <w:b/>
          <w:bCs/>
          <w:sz w:val="21"/>
          <w:szCs w:val="21"/>
        </w:rPr>
        <w:t>Stopień dostateczny</w:t>
      </w:r>
    </w:p>
    <w:p w:rsidR="00CD05ED" w:rsidRPr="00CD05ED" w:rsidRDefault="00CD05ED" w:rsidP="00CD05ED">
      <w:pPr>
        <w:jc w:val="both"/>
        <w:rPr>
          <w:rFonts w:ascii="Times New Roman" w:hAnsi="Times New Roman" w:cs="Times New Roman"/>
          <w:sz w:val="21"/>
          <w:szCs w:val="21"/>
        </w:rPr>
      </w:pPr>
      <w:r w:rsidRPr="00CD05ED">
        <w:rPr>
          <w:rFonts w:ascii="Times New Roman" w:hAnsi="Times New Roman" w:cs="Times New Roman"/>
          <w:sz w:val="21"/>
          <w:szCs w:val="21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CD05ED" w:rsidRPr="00CD05ED" w:rsidRDefault="00CD05ED" w:rsidP="00CD05ED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D05ED">
        <w:rPr>
          <w:rFonts w:ascii="Times New Roman" w:hAnsi="Times New Roman" w:cs="Times New Roman"/>
          <w:b/>
          <w:bCs/>
          <w:sz w:val="21"/>
          <w:szCs w:val="21"/>
        </w:rPr>
        <w:t>Stopień dobry</w:t>
      </w:r>
    </w:p>
    <w:p w:rsidR="00CD05ED" w:rsidRPr="00CD05ED" w:rsidRDefault="00CD05ED" w:rsidP="00CD05ED">
      <w:pPr>
        <w:jc w:val="both"/>
        <w:rPr>
          <w:rFonts w:ascii="Times New Roman" w:hAnsi="Times New Roman" w:cs="Times New Roman"/>
          <w:sz w:val="21"/>
          <w:szCs w:val="21"/>
        </w:rPr>
      </w:pPr>
      <w:r w:rsidRPr="00CD05ED">
        <w:rPr>
          <w:rFonts w:ascii="Times New Roman" w:hAnsi="Times New Roman" w:cs="Times New Roman"/>
          <w:sz w:val="21"/>
          <w:szCs w:val="21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CD05ED" w:rsidRPr="00CD05ED" w:rsidRDefault="00CD05ED" w:rsidP="00CD05ED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D05ED">
        <w:rPr>
          <w:rFonts w:ascii="Times New Roman" w:hAnsi="Times New Roman" w:cs="Times New Roman"/>
          <w:b/>
          <w:bCs/>
          <w:sz w:val="21"/>
          <w:szCs w:val="21"/>
        </w:rPr>
        <w:t>Stopień bardzo dobry</w:t>
      </w:r>
    </w:p>
    <w:p w:rsidR="00CD05ED" w:rsidRPr="00CD05ED" w:rsidRDefault="00CD05ED" w:rsidP="00CD05ED">
      <w:pPr>
        <w:jc w:val="both"/>
        <w:rPr>
          <w:rFonts w:ascii="Times New Roman" w:hAnsi="Times New Roman" w:cs="Times New Roman"/>
          <w:sz w:val="21"/>
          <w:szCs w:val="21"/>
        </w:rPr>
      </w:pPr>
      <w:r w:rsidRPr="00CD05ED">
        <w:rPr>
          <w:rFonts w:ascii="Times New Roman" w:hAnsi="Times New Roman" w:cs="Times New Roman"/>
          <w:sz w:val="21"/>
          <w:szCs w:val="21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CD05ED" w:rsidRPr="00CD05ED" w:rsidRDefault="00CD05ED" w:rsidP="00CD05ED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D05ED">
        <w:rPr>
          <w:rFonts w:ascii="Times New Roman" w:hAnsi="Times New Roman" w:cs="Times New Roman"/>
          <w:b/>
          <w:bCs/>
          <w:sz w:val="21"/>
          <w:szCs w:val="21"/>
        </w:rPr>
        <w:t>Stopień celujący</w:t>
      </w:r>
    </w:p>
    <w:p w:rsidR="00CD05ED" w:rsidRPr="00CD05ED" w:rsidRDefault="00CD05ED" w:rsidP="00CD05ED">
      <w:pPr>
        <w:jc w:val="both"/>
        <w:rPr>
          <w:rFonts w:ascii="Times New Roman" w:hAnsi="Times New Roman" w:cs="Times New Roman"/>
          <w:sz w:val="21"/>
          <w:szCs w:val="21"/>
        </w:rPr>
      </w:pPr>
      <w:r w:rsidRPr="00CD05ED">
        <w:rPr>
          <w:rFonts w:ascii="Times New Roman" w:hAnsi="Times New Roman" w:cs="Times New Roman"/>
          <w:sz w:val="21"/>
          <w:szCs w:val="21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CD05ED" w:rsidRPr="00CD05ED" w:rsidRDefault="00CD05ED" w:rsidP="00CD05ED">
      <w:pPr>
        <w:rPr>
          <w:rFonts w:ascii="Times New Roman" w:hAnsi="Times New Roman" w:cs="Times New Roman"/>
          <w:b/>
          <w:sz w:val="21"/>
          <w:szCs w:val="21"/>
        </w:rPr>
      </w:pPr>
      <w:r w:rsidRPr="00CD05ED">
        <w:rPr>
          <w:rFonts w:ascii="Times New Roman" w:hAnsi="Times New Roman" w:cs="Times New Roman"/>
          <w:b/>
          <w:sz w:val="21"/>
          <w:szCs w:val="21"/>
        </w:rPr>
        <w:lastRenderedPageBreak/>
        <w:t>Wymagania edukacyjne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779"/>
      </w:tblGrid>
      <w:tr w:rsidR="00CD05ED" w:rsidRPr="00CD05ED" w:rsidTr="00CD05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vAlign w:val="center"/>
          </w:tcPr>
          <w:p w:rsidR="00CD05ED" w:rsidRPr="00CD05ED" w:rsidRDefault="00CD05ED" w:rsidP="007424A6">
            <w:pPr>
              <w:pStyle w:val="Tekstpodstawowy"/>
              <w:spacing w:after="80"/>
              <w:jc w:val="center"/>
              <w:rPr>
                <w:sz w:val="20"/>
                <w:szCs w:val="20"/>
              </w:rPr>
            </w:pPr>
            <w:r w:rsidRPr="00CD05ED">
              <w:rPr>
                <w:sz w:val="20"/>
                <w:szCs w:val="20"/>
              </w:rPr>
              <w:t>Wymagania konieczne</w:t>
            </w:r>
          </w:p>
          <w:p w:rsidR="00CD05ED" w:rsidRPr="00CD05ED" w:rsidRDefault="00CD05ED" w:rsidP="007424A6">
            <w:pPr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Spełnienie wymagań pozwala postawić ocenę dopuszczającą.</w:t>
            </w:r>
          </w:p>
        </w:tc>
        <w:tc>
          <w:tcPr>
            <w:tcW w:w="7779" w:type="dxa"/>
          </w:tcPr>
          <w:p w:rsidR="00CD05ED" w:rsidRPr="00CD05ED" w:rsidRDefault="00CD05ED" w:rsidP="007424A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Z pomocą nauczyciela uczeń: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placówki działające na rzecz kultury,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tłumaczy zasady zachowania się w muzeum,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zabytki znajdujące się w regionie,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podaje nazwiska najwybitniejszych malarzy polskich i zagranicznych,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wyjaśnia, kogo możemy nazywać twórcą ludowym,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opisuje tradycje i symbole związane ze świętami Bożego Narodzenia oraz z Wielkanocą,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nazywa elementy dzieła plastycznego (linia, punkt, kontur, plama, walor barwa, światłocień, technika, faktura, kształt, kompozycja, perspektywa),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podstawowe środki wyrazu plastycznego znajdujące się w najbliższym otoczeniu i je opisuje,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wyjaśnia znaczenie niektórych z omówionych na lekcji terminów plastycznych,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asamblaż</w:t>
            </w:r>
            <w:proofErr w:type="spellEnd"/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, happening, performance),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tłumaczy, czym zajmują się rysownik, malarz, grafik, rzeźbiarz i architekt,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różnice między rysunkiem a malarstwem,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uzyskuje barwy pochodne, wykorzystując barwy podstawowe,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podstawowe elementy warsztatu fotograficznego,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nazywa niektóre gatunki filmowe,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środki przekazu należące do nowych mediów,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podstawowe narzędzia pracy plastyka i wykorzystuje je w minimalnym stopniu w swoich działaniach,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podejmuje próby zastosowania elementów teorii w ćwiczeniach praktycznych,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wykonuje zadania plastyczne o niewielkim stopniu trudności,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utrzymuje w porządku swój warsztat pracy,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stara się przestrzegać zasad BHP podczas działań na lekcji.</w:t>
            </w:r>
          </w:p>
        </w:tc>
      </w:tr>
    </w:tbl>
    <w:p w:rsidR="00CD05ED" w:rsidRPr="00CD05ED" w:rsidRDefault="00CD05ED" w:rsidP="00CD05ED">
      <w:pPr>
        <w:rPr>
          <w:rFonts w:ascii="Times New Roman" w:hAnsi="Times New Roman" w:cs="Times New Roman"/>
          <w:color w:val="99999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792"/>
      </w:tblGrid>
      <w:tr w:rsidR="00CD05ED" w:rsidRPr="00CD05ED" w:rsidTr="00CD05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vAlign w:val="center"/>
          </w:tcPr>
          <w:p w:rsidR="00CD05ED" w:rsidRPr="00CD05ED" w:rsidRDefault="00CD05ED" w:rsidP="007424A6">
            <w:pPr>
              <w:pStyle w:val="Tekstpodstawowy"/>
              <w:spacing w:after="80"/>
              <w:jc w:val="center"/>
              <w:rPr>
                <w:sz w:val="20"/>
                <w:szCs w:val="20"/>
              </w:rPr>
            </w:pPr>
            <w:r w:rsidRPr="00CD05ED">
              <w:rPr>
                <w:sz w:val="20"/>
                <w:szCs w:val="20"/>
              </w:rPr>
              <w:t>Wymagania podstawowe</w:t>
            </w:r>
          </w:p>
          <w:p w:rsidR="00CD05ED" w:rsidRPr="00CD05ED" w:rsidRDefault="00CD05ED" w:rsidP="007424A6">
            <w:pPr>
              <w:pStyle w:val="Tekstpodstawowy"/>
              <w:spacing w:after="80"/>
              <w:jc w:val="center"/>
              <w:rPr>
                <w:b w:val="0"/>
                <w:bCs w:val="0"/>
                <w:color w:val="999999"/>
                <w:sz w:val="20"/>
                <w:szCs w:val="20"/>
              </w:rPr>
            </w:pPr>
            <w:r w:rsidRPr="00CD05ED">
              <w:rPr>
                <w:b w:val="0"/>
                <w:bCs w:val="0"/>
                <w:sz w:val="20"/>
                <w:szCs w:val="20"/>
              </w:rPr>
              <w:t>Spełnienie wymagań pozwala postawić ocenę dostateczną.</w:t>
            </w:r>
          </w:p>
        </w:tc>
        <w:tc>
          <w:tcPr>
            <w:tcW w:w="7792" w:type="dxa"/>
          </w:tcPr>
          <w:p w:rsidR="00CD05ED" w:rsidRPr="00CD05ED" w:rsidRDefault="00CD05ED" w:rsidP="007424A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określa rolę elementów plastycznych w swoim najbliższym otoczeniu,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miejsca w swoim regionie, w których można obejrzeć dzieła plastyczne,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najsłynniejsze polskie zabytki oraz zabytki znajdujące się w regionie,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podaje przykłady dziedzin sztuki uprawianych przez twórców ludowych oraz wykorzystywanych przez tych artystów technik plastycznych,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wyjaśnia znaczenie wybranych tradycji i symboli związanych ze świętami Bożego Narodzenia oraz z Wielkanocą,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opisuje elementy dzieła plastycznego,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tłumaczy znaczenie omówionych na lekcji terminów plastycznych,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poznane podczas lekcji dziedziny sztuki,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omawia poznane techniki malarskie, nazywając wykorzystywane w nich narzędzia i podłoża,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wyjaśnia najważniejsze podziały barw,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elementy i układy tworzące daną kompozycję,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przygotowuje ilustrację z zastosowaniem danego rodzaju kompozycji,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rozpoznaje rodzaj kompozycji wykorzystanej w wybranych dziełach przedstawionych na reprodukcjach, 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wykonuje rysunek z zastosowaniem wybranej perspektywy, 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podaje najważniejsze cechy wybranych perspektyw malarskich,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tłumaczy, czym różni się technika druku wypukłego od techniki druku wklęsłego,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poszczególne rodzaje rzeźby,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dokonuje podziału architektury ze względu na jej funkcje,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wytwory wzornictwa przemysłowego w najbliższym otoczeniu,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projektuje przedmioty codziennego użytku,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wyjaśnia, czym różni się fotografia artystyczna od fotografii użytkowej,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określa różnice między dziełami kina artystycznego a filmami komercyjnymi,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funkcję nowych mediów w sztuce,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rozpoznaje narzędzia pomocne w pracy rysownika, malarza, rzeźbiarza, grafika, fotografika i filmowca,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omawia funkcje typowych narzędzi stosowanych w poszczególnych technikach plastycznych,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stosuje w działaniach artystycznych różne narzędzia i podłoża,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dostrzega wpływ faktury użytego podłoża na efekt końcowy działań plastycznych,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prowadzi zeszyt przedmiotowy,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uczestniczy w dyskusjach o prezentowanych obiektach po zachęcie ze strony nauczyciela,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stosuje się do zasad organizacji pracy, 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przynosi na lekcję odpowiednie materiały i narzędzia,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aktywnie pracuje w grupie,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utrzymuje w porządku swój warsztat pracy,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przestrzega zasad BHP podczas działań plastycznych.</w:t>
            </w:r>
          </w:p>
        </w:tc>
      </w:tr>
    </w:tbl>
    <w:p w:rsidR="00CD05ED" w:rsidRPr="00CD05ED" w:rsidRDefault="00CD05ED" w:rsidP="00CD05ED">
      <w:pPr>
        <w:rPr>
          <w:rFonts w:ascii="Times New Roman" w:hAnsi="Times New Roman" w:cs="Times New Roman"/>
          <w:color w:val="99999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899"/>
      </w:tblGrid>
      <w:tr w:rsidR="00CD05ED" w:rsidRPr="00CD05ED" w:rsidTr="00CD05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vAlign w:val="center"/>
          </w:tcPr>
          <w:p w:rsidR="00CD05ED" w:rsidRPr="00CD05ED" w:rsidRDefault="00CD05ED" w:rsidP="007424A6">
            <w:pPr>
              <w:pStyle w:val="Tekstpodstawowy"/>
              <w:spacing w:after="80"/>
              <w:jc w:val="center"/>
              <w:rPr>
                <w:sz w:val="20"/>
                <w:szCs w:val="20"/>
              </w:rPr>
            </w:pPr>
            <w:r w:rsidRPr="00CD05ED">
              <w:rPr>
                <w:sz w:val="20"/>
                <w:szCs w:val="20"/>
              </w:rPr>
              <w:t>Wymagania rozszerzające</w:t>
            </w:r>
          </w:p>
          <w:p w:rsidR="00CD05ED" w:rsidRPr="00CD05ED" w:rsidRDefault="00CD05ED" w:rsidP="007424A6">
            <w:pPr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Spełnienie wymagań pozwala postawić ocenę dobrą.</w:t>
            </w:r>
          </w:p>
        </w:tc>
        <w:tc>
          <w:tcPr>
            <w:tcW w:w="7899" w:type="dxa"/>
          </w:tcPr>
          <w:p w:rsidR="00CD05ED" w:rsidRPr="00CD05ED" w:rsidRDefault="00CD05ED" w:rsidP="007424A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określa rolę elementów plastycznych w swoim najbliższym otoczeniu,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podaje nazwiska najwybitniejszych malarzy polskich i zagranicznych,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najsłynniejsze polskie zabytki i dzieła sztuki oraz zabytki znajdujące się w regionie,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analizuje wybrane dzieła sztuki, stosując wiedzę zdobytą podczas lekcji,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najbliższy skansen,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wyjaśnia, czym są pieta i świątek, oraz określa ich cechy na podstawie fotografii,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omawia wybrane tradycje i symbole związane ze świętami Bożego Narodzenia oraz z Wielkanocą,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charakteryzuje poszczególne dziedziny sztuki,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opisuje wybrane środki wyrazu plastycznego i przyporządkowuje je do określonej grupy elementów tworzących dzieło,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cechy poszczególnych rodzajów kompozycji,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rozpoznaje, jakimi narzędziami posłużył się twórca dzieła poznawanego w postaci reprodukcji,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wyjaśnia, jak stosować sztalugi, matrycę i dłuto,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tłumaczy znaczenie poznanych terminów plastycznych, uzupełniając swoje definicje przykładami dzieł sztuki,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omawia wpływ barw ciepłych i zimnych na samopoczucie człowieka,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rozróżnia rodzaje malarstwa ze względu na przedstawianą tematykę (portret, pejzaż, martwa natura, malarstwo historyczne, rodzajowe itd.),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charakteryzuje prace graficzne, zwracając szczególną uwagę na materiał użyty do wykonania matrycy,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wskazuje różnice pomiędzy rzeźbą tradycyjną a kompozycją przestrzenną,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porównuje wzornictwo przemysłowe z rzemiosłem artystycznym,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podobieństwa między techniką malarską a techniką fotograficzną,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nazywa środki wyrazu artystycznego wykorzystywane w filmie (perspektywa, światło, kolor) oraz określa ich wpływ na atmosferę dzieła,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cechy charakterystyczne sztuki nowych mediów,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stosuje elementy wiedzy teoretycznej w ćwiczeniach praktycznych,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używa waloru w działaniach plastycznych odpowiednio do tematu i charakteru pracy,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wyjaśnia, w jaki sposób ukazać światłocień na rysunku,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posługuje się właściwie przyborami i narzędziami plastycznymi,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porównuje środki wyrazu plastycznego zastosowane w dwóch wybranych dziełach malarskich zaprezentowanych na reprodukcjach, 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wykorzystuje dany rodzaj kompozycji oraz wybraną technikę plastyczną podczas tworzenia ilustracji,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omawia wybrany obraz pod kątem zastosowanego rodzaju kompozycji,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tłumaczy, na czym polega perspektywa przedstawiona na obrazie,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dobiera rodzaj perspektywy do tematu wykonywanej pracy, wykorzystując w praktyce wiedzę teoretyczną,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realizuje proste projekty w dziedzinie sztuki użytkowej,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wykonuje prace plastyczne poprawne pod względem technicznym i estetycznym,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określa rolę środków wyrazu, które zastosował w pracy plastycznej,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prowadzi systematycznie zeszyt przedmiotowy,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zachowuje koncentrację podczas lekcji, 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uczestniczy aktywnie w dyskusjach na temat prezentowanych obiektów,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efektywnie wykorzystuje czas przeznaczony na działalność twórczą,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utrzymuje w porządku swój warsztat pracy,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przestrzega zasad BHP podczas posługiwania się narzędziami.</w:t>
            </w:r>
          </w:p>
        </w:tc>
      </w:tr>
    </w:tbl>
    <w:p w:rsidR="00CD05ED" w:rsidRPr="00CD05ED" w:rsidRDefault="00CD05ED" w:rsidP="00CD05ED">
      <w:pPr>
        <w:rPr>
          <w:rFonts w:ascii="Times New Roman" w:hAnsi="Times New Roman" w:cs="Times New Roman"/>
          <w:color w:val="99999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942"/>
      </w:tblGrid>
      <w:tr w:rsidR="00CD05ED" w:rsidRPr="00CD05ED" w:rsidTr="00CD05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vAlign w:val="center"/>
          </w:tcPr>
          <w:p w:rsidR="00CD05ED" w:rsidRPr="00CD05ED" w:rsidRDefault="00CD05ED" w:rsidP="007424A6">
            <w:pPr>
              <w:pStyle w:val="Tekstpodstawowy"/>
              <w:spacing w:after="80"/>
              <w:jc w:val="center"/>
              <w:rPr>
                <w:sz w:val="20"/>
                <w:szCs w:val="20"/>
              </w:rPr>
            </w:pPr>
            <w:r w:rsidRPr="00CD05ED">
              <w:rPr>
                <w:sz w:val="20"/>
                <w:szCs w:val="20"/>
              </w:rPr>
              <w:t>Wymagania dopełniające</w:t>
            </w:r>
          </w:p>
          <w:p w:rsidR="00CD05ED" w:rsidRPr="00CD05ED" w:rsidRDefault="00CD05ED" w:rsidP="007424A6">
            <w:pPr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Spełnienie wymagań pozwala postawić ocenę bardzo dobrą.</w:t>
            </w:r>
          </w:p>
        </w:tc>
        <w:tc>
          <w:tcPr>
            <w:tcW w:w="7942" w:type="dxa"/>
          </w:tcPr>
          <w:p w:rsidR="00CD05ED" w:rsidRPr="00CD05ED" w:rsidRDefault="00CD05ED" w:rsidP="0074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dyskutuje na temat roli sztuki w życiu człowieka,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nazwiska najwybitniejszych artystów polskich i zagranicznych (malarzy, rzeźbiarzy, architektów),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zdobywa z różnych źródeł (</w:t>
            </w:r>
            <w:proofErr w:type="spellStart"/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, lokalna prasa, dostępne książki) informacje na temat artystów tworzących w regionie,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placówki kultury znajdujące się w rodzinnej miejscowości lub najbliższej okolicy oraz wyjaśnia, czym się one zajmują,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omawia rolę muzeów w procesie edukacji społeczeństwa,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wykazuje sie rozległą wiedzą na temat polskich zabytków,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rozpoznaje wybrane dzieła architektury i sztuk plastycznych należące do polskiego i europejskiego dziedzictwa kultury,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określa funkcje wybranych dzieł oraz wskazuje cechy wyróżniające je spośród innych tekstów kultury z danej epoki,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omawia wybrane przykłady wytworów sztuki ludowej pod względem ich formy i użytego materiału,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opisuje (w oparciu o przekazy ludowe) tradycje podtrzymywane w swoim regionie,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wylicza różnice między malarstwem realistycznym a malarstwem abstrakcyjnym,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określa cechy rzeźb należących do różnych rodzajów na podstawie wybranych przykładów,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opowiada o wybranej zabytkowej budowli i charakteryzuje jej funkcje,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analizuje wybrane wytwory wzornictwa przemysłowego i rzemiosła artystycznego pod kątem ich funkcjonalności i estetyki,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omawia elementy dzieła plastycznego (kompozycja, światłocień, perspektywa, barwa) widoczne na wybranych fotografiach,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określa gatunek filmu na podstawie zaprezentowanego fragmentu,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świadomie korzysta z narzędzi sztuki nowych mediów (programy graficzne itp.) w swojej działalności twórczej,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przestrzega praw autorskich,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potrafi właściwie wykorzystać zdobytą wiedzę teoretyczną we własnej twórczości,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operuje sprawnie wybraną techniką plastyczną,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wykonuje oryginalne i pomysłowe prace zgodne z podanym tematem,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realizuje proste projekty w zakresie form użytkowych, stosując m.in. narzędzia i wytwory multimedialne,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posługuje się biegle poszczególnymi środkami wyrazu plastycznego,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stosuje plamy walorowe w celu ukazania w rysunku światłocienia na przedmiotach,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dokonuje ekspresji uczuć i nastrojów w pracy plastycznej za pomocą odpowiednio </w:t>
            </w:r>
            <w:r w:rsidRPr="00CD0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dobranych środków plastycznych,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wykorzystuje umiejętnie różne rodzaje perspektywy w celu ukazania przestrzeni na płaszczyźnie,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analizuje własną pracę pod kątem zastosowanych środków wyrazu plastycznego,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bierze udział w konkursach plastycznych przeprowadzanych na terenie szkoły lub poza nią,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prowadzi zeszyt przedmiotowy systematycznie i estetycznie,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jest aktywny podczas lekcji, z zaangażowaniem dyskutuje o prezentowanych obiektach,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efektywnie wykorzystuje czas przeznaczony na działalność twórczą,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utrzymuje w porządku swój warsztat pracy zarówno podczas działań plastycznych, jak i po ich zakończeniu,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przestrzega zasad BHP podczas posługiwania się narzędziami.</w:t>
            </w:r>
          </w:p>
        </w:tc>
      </w:tr>
    </w:tbl>
    <w:p w:rsidR="00CD05ED" w:rsidRPr="00CD05ED" w:rsidRDefault="00CD05ED" w:rsidP="00CD05ED">
      <w:pPr>
        <w:rPr>
          <w:rFonts w:ascii="Times New Roman" w:hAnsi="Times New Roman" w:cs="Times New Roman"/>
          <w:color w:val="99999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8051"/>
      </w:tblGrid>
      <w:tr w:rsidR="00CD05ED" w:rsidRPr="00CD05ED" w:rsidTr="00CD05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 w:rsidR="00CD05ED" w:rsidRPr="00CD05ED" w:rsidRDefault="00CD05ED" w:rsidP="007424A6">
            <w:pPr>
              <w:pStyle w:val="Tekstpodstawowy"/>
              <w:spacing w:after="80"/>
              <w:jc w:val="center"/>
              <w:rPr>
                <w:sz w:val="20"/>
                <w:szCs w:val="20"/>
              </w:rPr>
            </w:pPr>
            <w:r w:rsidRPr="00CD05ED">
              <w:rPr>
                <w:sz w:val="20"/>
                <w:szCs w:val="20"/>
              </w:rPr>
              <w:t>Wymagania wykraczające</w:t>
            </w:r>
          </w:p>
          <w:p w:rsidR="00CD05ED" w:rsidRPr="00CD05ED" w:rsidRDefault="00CD05ED" w:rsidP="007424A6">
            <w:pPr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Spełnienie wymagań pozwala postawić ocenę celującą.</w:t>
            </w:r>
          </w:p>
        </w:tc>
        <w:tc>
          <w:tcPr>
            <w:tcW w:w="8051" w:type="dxa"/>
          </w:tcPr>
          <w:p w:rsidR="00CD05ED" w:rsidRPr="00CD05ED" w:rsidRDefault="00CD05ED" w:rsidP="0074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wykazuje szczególne zainteresowanie sztukami plastycznymi,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uzasadnia swoje upodobania estetyczne,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ciekawie opowiada o zabytkach swojego regionu,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gromadzi dodatkowe wiadomości związane z plastyką,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kolekcjonuje reprodukcje dzieł plastycznych i książki o sztuce,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wykazuje znajomość literatury przedmiotu wykraczającą poza materiał omawiany na lekcjach,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orientuje się w wydarzeniach plastycznych odbywających się w kraju i na świecie (wystawy, konkursy, biennale),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uczęszcza do galerii, muzeów itp.,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wymienia nazwiska wybitnych artystów działających w jego miejscowości lub regionie,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ocenia znaczenie twórczości wybranego artysty i jego zasługi dla środowiska lokalnego, regionu, kraju, świata,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posiada wiedzę i umiejętności znacznie wykraczające poza treści wymienione w programie nauczania,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bierze czynny udział w zajęciach plastycznych,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analizuje prezentowane obiekty pod kątem ich treści, formy i emocjonalnego oddziaływania,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wykorzystuje zdobytą wiedzę teoretyczną w pozalekcyjnych działaniach plastycznych (np. należy do szkolnego koła zainteresowań),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aktywnie uczestniczy w życiu kulturalnym szkoły (gazetki szkolne, dekoracje okolicznościowe) i regionu,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zdobywa nagrody na konkursach plastycznych,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wzorowo prowadzi zeszyt przedmiotowy (nowatorska forma, wzbogacona materiałem ilustracyjnym i teoretycznym),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przygotowuje się systematycznie do zajęć,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utrzymuje wzorowy porządek na swoim stanowisku pracy, zarówno podczas działań plastycznych, jak i po ich zakończeniu,</w:t>
            </w:r>
          </w:p>
          <w:p w:rsidR="00CD05ED" w:rsidRPr="00CD05ED" w:rsidRDefault="00CD05ED" w:rsidP="00CD05ED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CD05ED">
              <w:rPr>
                <w:rFonts w:ascii="Times New Roman" w:hAnsi="Times New Roman" w:cs="Times New Roman"/>
                <w:sz w:val="20"/>
                <w:szCs w:val="20"/>
              </w:rPr>
              <w:t>przestrzega zasad BHP podczas posługiwania się narzędziami.</w:t>
            </w:r>
          </w:p>
        </w:tc>
      </w:tr>
    </w:tbl>
    <w:p w:rsidR="00CD05ED" w:rsidRPr="00CD05ED" w:rsidRDefault="00CD05ED" w:rsidP="00CD05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05ED" w:rsidRPr="00CD05ED" w:rsidSect="00CD0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5ED"/>
    <w:rsid w:val="00412678"/>
    <w:rsid w:val="00CD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78"/>
  </w:style>
  <w:style w:type="paragraph" w:styleId="Nagwek1">
    <w:name w:val="heading 1"/>
    <w:basedOn w:val="Normalny"/>
    <w:next w:val="Normalny"/>
    <w:link w:val="Nagwek1Znak"/>
    <w:qFormat/>
    <w:rsid w:val="00CD05ED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05E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5ED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5ED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05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5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5ED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5ED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D05ED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05ED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2466</Words>
  <Characters>14799</Characters>
  <Application>Microsoft Office Word</Application>
  <DocSecurity>0</DocSecurity>
  <Lines>123</Lines>
  <Paragraphs>34</Paragraphs>
  <ScaleCrop>false</ScaleCrop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89</dc:creator>
  <cp:lastModifiedBy>Kasia 89</cp:lastModifiedBy>
  <cp:revision>1</cp:revision>
  <dcterms:created xsi:type="dcterms:W3CDTF">2017-09-12T19:47:00Z</dcterms:created>
  <dcterms:modified xsi:type="dcterms:W3CDTF">2017-09-12T19:56:00Z</dcterms:modified>
</cp:coreProperties>
</file>