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Wymagania edukacyjne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z </w:t>
      </w:r>
      <w:r w:rsidR="004A332A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przedmiotu biologia dla klasy 6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8C4EC6" w:rsidRPr="0009255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9255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Półrocze I 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celującą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Pr="0064573F" w:rsidRDefault="008C4EC6" w:rsidP="0064573F">
      <w:pPr>
        <w:pStyle w:val="Akapitzlist"/>
        <w:widowControl/>
        <w:numPr>
          <w:ilvl w:val="0"/>
          <w:numId w:val="11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573F">
        <w:rPr>
          <w:rFonts w:ascii="Times New Roman" w:eastAsia="Calibri" w:hAnsi="Times New Roman" w:cs="Times New Roman"/>
          <w:sz w:val="24"/>
          <w:szCs w:val="24"/>
        </w:rPr>
        <w:t>opanował  w pełnym zakresie wiadomości i umiejętności określone programem nauczania,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prezentuje stopniowo komplikującą się budowę ciała zwierząt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na podstawie opisu przyporządkowuje zwierzę do odpowiedniej grupy systematycznej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A332A">
        <w:rPr>
          <w:rFonts w:ascii="Times New Roman" w:eastAsia="Calibri" w:hAnsi="Times New Roman" w:cs="Times New Roman"/>
          <w:sz w:val="24"/>
          <w:szCs w:val="24"/>
        </w:rPr>
        <w:t>na podstawie ilustracji analizuje budowę tkanek zwierzęcych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wykazuje związek istniejący między budową tkanek zwierzęcych a pełnionymi przez nie funkcjami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samodzielnie przeprowadza obserwację mikroskopową tkanek zwierzęcych</w:t>
      </w:r>
    </w:p>
    <w:p w:rsid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wykonuje z dowolnego materiału model wybranej tkanki zwierzęcej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wykazuje związek istniejący między budową elementów krwi a pełnionymi przez nie funkcjami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samodzielnie przeprowadza obserwację mikroskopową tkanek zwierzęcych i na podstawie ilustracji rozpoznaje oraz opisuje elementy tkanki widziane pod mikroskopem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wykazuje związek istniejący między budową parzydełkowców a środowiskiem ich życia 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analizuje możliwości zakażenia się chorobami wywoływanymi przez płazińce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ocenia znaczenie płazińc</w:t>
      </w:r>
      <w:r>
        <w:rPr>
          <w:rFonts w:ascii="Times New Roman" w:eastAsia="Calibri" w:hAnsi="Times New Roman" w:cs="Times New Roman"/>
          <w:sz w:val="24"/>
          <w:szCs w:val="24"/>
        </w:rPr>
        <w:t>ów w przyrodzie i dla człowieka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analizuje możliwości zakażenia się chorobami wywoływanymi przez nicienie 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charakteryzuje znaczenie nicieni w prz</w:t>
      </w:r>
      <w:r>
        <w:rPr>
          <w:rFonts w:ascii="Times New Roman" w:eastAsia="Calibri" w:hAnsi="Times New Roman" w:cs="Times New Roman"/>
          <w:sz w:val="24"/>
          <w:szCs w:val="24"/>
        </w:rPr>
        <w:t>yrodzie i dla człowieka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zakłada hodowlę dżdżownic, wskazując, jak zwierzęta te przyczyniają się do poprawy struktury gleby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przedstawia różnorodność budowy ciała stawonogów oraz ich trybu życia, wykazując jednocześnie ich cechy wspólne 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analizuje cechy adaptacyjne stawonogów, umożliwiające i</w:t>
      </w:r>
      <w:r>
        <w:rPr>
          <w:rFonts w:ascii="Times New Roman" w:eastAsia="Calibri" w:hAnsi="Times New Roman" w:cs="Times New Roman"/>
          <w:sz w:val="24"/>
          <w:szCs w:val="24"/>
        </w:rPr>
        <w:t xml:space="preserve">m opanowanie różnych środowisk </w:t>
      </w:r>
    </w:p>
    <w:p w:rsidR="004A332A" w:rsidRPr="004A332A" w:rsidRDefault="004A332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charakteryzuje znaczenie skorupiaków w przyrodzie i dla człowieka </w:t>
      </w:r>
    </w:p>
    <w:p w:rsidR="004A332A" w:rsidRPr="004A332A" w:rsidRDefault="004A332A" w:rsidP="004A332A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analizuje budowę narządów gębowych owadów i wykazuje jej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związek z pobieranym pokarmem </w:t>
      </w:r>
    </w:p>
    <w:p w:rsidR="004A332A" w:rsidRPr="004A332A" w:rsidRDefault="004A332A" w:rsidP="004A332A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ocenia znaczenie pajęczaków w przyrodzie i dla człowieka </w:t>
      </w:r>
    </w:p>
    <w:p w:rsidR="004A332A" w:rsidRPr="004A332A" w:rsidRDefault="004A332A" w:rsidP="004A332A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lastRenderedPageBreak/>
        <w:t> analizuje elementy budowy zewnętrznej pajęczaków i wykazuje ich prz</w:t>
      </w:r>
      <w:r>
        <w:rPr>
          <w:rFonts w:ascii="Times New Roman" w:eastAsia="Calibri" w:hAnsi="Times New Roman" w:cs="Times New Roman"/>
          <w:sz w:val="24"/>
          <w:szCs w:val="24"/>
        </w:rPr>
        <w:t>ystosowania do środowiska życia</w:t>
      </w:r>
    </w:p>
    <w:p w:rsidR="001C60CA" w:rsidRPr="004A332A" w:rsidRDefault="004A332A" w:rsidP="004A332A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rozpoznaje na ilustracji gatunki ślimaków </w:t>
      </w:r>
    </w:p>
    <w:p w:rsidR="00F14579" w:rsidRPr="00F14579" w:rsidRDefault="00F14579" w:rsidP="00F14579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579">
        <w:rPr>
          <w:rFonts w:ascii="Times New Roman" w:eastAsia="Calibri" w:hAnsi="Times New Roman" w:cs="Times New Roman"/>
          <w:sz w:val="24"/>
          <w:szCs w:val="24"/>
        </w:rPr>
        <w:t>prezentuje swoje wiadomości posługując się terminologią biologiczną,</w:t>
      </w:r>
    </w:p>
    <w:p w:rsidR="00F14579" w:rsidRPr="00F14579" w:rsidRDefault="00F14579" w:rsidP="00F14579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579">
        <w:rPr>
          <w:rFonts w:ascii="Times New Roman" w:eastAsia="Calibri" w:hAnsi="Times New Roman" w:cs="Times New Roman"/>
          <w:sz w:val="24"/>
          <w:szCs w:val="24"/>
        </w:rPr>
        <w:t>potrafi stosować zdobyte wiadomości w sytuacjach nietypowych,</w:t>
      </w:r>
    </w:p>
    <w:p w:rsidR="00F14579" w:rsidRPr="00F14579" w:rsidRDefault="00F14579" w:rsidP="00F14579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579">
        <w:rPr>
          <w:rFonts w:ascii="Times New Roman" w:eastAsia="Calibri" w:hAnsi="Times New Roman" w:cs="Times New Roman"/>
          <w:sz w:val="24"/>
          <w:szCs w:val="24"/>
        </w:rPr>
        <w:t xml:space="preserve">formułuje problemy i rozwiązuje je w sposób twórczy, </w:t>
      </w:r>
    </w:p>
    <w:p w:rsidR="00F14579" w:rsidRPr="00F14579" w:rsidRDefault="00F14579" w:rsidP="00F14579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579">
        <w:rPr>
          <w:rFonts w:ascii="Times New Roman" w:eastAsia="Calibri" w:hAnsi="Times New Roman" w:cs="Times New Roman"/>
          <w:sz w:val="24"/>
          <w:szCs w:val="24"/>
        </w:rPr>
        <w:t>dokonuje analizy lub syntezy zjawisk i procesów biologicznych,</w:t>
      </w:r>
    </w:p>
    <w:p w:rsidR="00F14579" w:rsidRPr="00F14579" w:rsidRDefault="00F14579" w:rsidP="00F14579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579">
        <w:rPr>
          <w:rFonts w:ascii="Times New Roman" w:eastAsia="Calibri" w:hAnsi="Times New Roman" w:cs="Times New Roman"/>
          <w:sz w:val="24"/>
          <w:szCs w:val="24"/>
        </w:rPr>
        <w:t>wykorzystuje wiedzę zdobytą na innych przedmiotach,</w:t>
      </w:r>
    </w:p>
    <w:p w:rsidR="00F14579" w:rsidRPr="00F14579" w:rsidRDefault="00F14579" w:rsidP="00F14579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579">
        <w:rPr>
          <w:rFonts w:ascii="Times New Roman" w:eastAsia="Calibri" w:hAnsi="Times New Roman" w:cs="Times New Roman"/>
          <w:sz w:val="24"/>
          <w:szCs w:val="24"/>
        </w:rPr>
        <w:t>potrafi samodzielnie korzystać z różnych źródeł informacji,</w:t>
      </w:r>
    </w:p>
    <w:p w:rsidR="008B66B1" w:rsidRPr="008B66B1" w:rsidRDefault="00F14579" w:rsidP="008B66B1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4579">
        <w:rPr>
          <w:rFonts w:ascii="Times New Roman" w:eastAsia="Calibri" w:hAnsi="Times New Roman" w:cs="Times New Roman"/>
          <w:sz w:val="24"/>
          <w:szCs w:val="24"/>
        </w:rPr>
        <w:t>wykonuje twórcze prace, pomoce naukowe i potrafi je prezentować na terenie szkoły i poza nią.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bardzo dobrą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Pr="00A016F2" w:rsidRDefault="008C4EC6" w:rsidP="00A016F2">
      <w:pPr>
        <w:pStyle w:val="Akapitzlist"/>
        <w:widowControl/>
        <w:numPr>
          <w:ilvl w:val="0"/>
          <w:numId w:val="112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opanował w bardzo dobrym zakresie wiadomości i umiejętnośc</w:t>
      </w:r>
      <w:r w:rsidR="00A016F2" w:rsidRPr="00A016F2">
        <w:rPr>
          <w:rFonts w:ascii="Times New Roman" w:eastAsia="Calibri" w:hAnsi="Times New Roman" w:cs="Times New Roman"/>
          <w:sz w:val="24"/>
          <w:szCs w:val="24"/>
        </w:rPr>
        <w:t>i określone programem nauczania,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charakteryzuje bezkręgowce i kręgowce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charakteryzuje pokrycie ciała bezkręgowców i kręgowców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charakteryzuje budowę poszczególnych tkanek zwierzęcych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rozpoznaje na ilustracji rodzaje tkanek zwierzęcych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omawia budowę i sposób funkcjonowania tkanki mięśniowej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samodzielnie przeprowadza obserwację mikroskopową tkanek zwierzęcych i rysuje </w:t>
      </w:r>
      <w:r>
        <w:rPr>
          <w:rFonts w:ascii="Times New Roman" w:eastAsia="Calibri" w:hAnsi="Times New Roman" w:cs="Times New Roman"/>
          <w:sz w:val="24"/>
          <w:szCs w:val="24"/>
        </w:rPr>
        <w:t>obrazy widziane pod mikroskopem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omawia właściwości i funkcje tkanki kostnej, chrzęstnej i tłuszczowej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charakteryzuje rolę poszczególnych skład</w:t>
      </w:r>
      <w:r>
        <w:rPr>
          <w:rFonts w:ascii="Times New Roman" w:eastAsia="Calibri" w:hAnsi="Times New Roman" w:cs="Times New Roman"/>
          <w:sz w:val="24"/>
          <w:szCs w:val="24"/>
        </w:rPr>
        <w:t>ników morfotycznych krwi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charakteryzuje wskazane czynności życiowe parzydełkowców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ocenia znaczenie parzydełkowc</w:t>
      </w:r>
      <w:r w:rsidR="008B66B1">
        <w:rPr>
          <w:rFonts w:ascii="Times New Roman" w:eastAsia="Calibri" w:hAnsi="Times New Roman" w:cs="Times New Roman"/>
          <w:sz w:val="24"/>
          <w:szCs w:val="24"/>
        </w:rPr>
        <w:t>ów w przyrodzie i dla człowieka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charakteryzuje wskazane czynności życiowe płazińców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lastRenderedPageBreak/>
        <w:t> omawia sposoby zapob</w:t>
      </w:r>
      <w:r>
        <w:rPr>
          <w:rFonts w:ascii="Times New Roman" w:eastAsia="Calibri" w:hAnsi="Times New Roman" w:cs="Times New Roman"/>
          <w:sz w:val="24"/>
          <w:szCs w:val="24"/>
        </w:rPr>
        <w:t>iegania zarażeniu się tasiemcem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charakteryzuje objawy chorób wywołanych przez nicienie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wskazuje przystosowania pijawki do pasożytniczego trybu życia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charakteryzuje wskazan</w:t>
      </w:r>
      <w:r>
        <w:rPr>
          <w:rFonts w:ascii="Times New Roman" w:eastAsia="Calibri" w:hAnsi="Times New Roman" w:cs="Times New Roman"/>
          <w:sz w:val="24"/>
          <w:szCs w:val="24"/>
        </w:rPr>
        <w:t>e czynności życiowe pierścienic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charakteryzuje wskazane czynności życiowe stawonogów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omawia cechy umożliwiające rozpoznanie skorupiaków, owadów i pajęczaków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wymienia cechy adaptacyjne wskazanej grupy stawonogów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w</w:t>
      </w:r>
      <w:r>
        <w:rPr>
          <w:rFonts w:ascii="Times New Roman" w:eastAsia="Calibri" w:hAnsi="Times New Roman" w:cs="Times New Roman"/>
          <w:sz w:val="24"/>
          <w:szCs w:val="24"/>
        </w:rPr>
        <w:t xml:space="preserve">yjaśnia, czym jest oko złożone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wykazuje związek między budową skorup</w:t>
      </w:r>
      <w:r>
        <w:rPr>
          <w:rFonts w:ascii="Times New Roman" w:eastAsia="Calibri" w:hAnsi="Times New Roman" w:cs="Times New Roman"/>
          <w:sz w:val="24"/>
          <w:szCs w:val="24"/>
        </w:rPr>
        <w:t xml:space="preserve">iaków a środowiskiem ich życia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wykazuje związek istniejący między budową odnóży owadów a środowiskiem ich życia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 xml:space="preserve"> omawia sposoby odżywiania się pajęczaków na przykładzie wybranych przedstawicieli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ch</w:t>
      </w:r>
      <w:r>
        <w:rPr>
          <w:rFonts w:ascii="Times New Roman" w:eastAsia="Calibri" w:hAnsi="Times New Roman" w:cs="Times New Roman"/>
          <w:sz w:val="24"/>
          <w:szCs w:val="24"/>
        </w:rPr>
        <w:t xml:space="preserve">arakteryzuje odnóża pajęczaków 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wykazuje różnice w budowie ślimaków, małży i głowonogów</w:t>
      </w:r>
    </w:p>
    <w:p w:rsidR="00A016F2" w:rsidRPr="00A016F2" w:rsidRDefault="00A016F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 omawia znaczenie mięczak</w:t>
      </w:r>
      <w:r>
        <w:rPr>
          <w:rFonts w:ascii="Times New Roman" w:eastAsia="Calibri" w:hAnsi="Times New Roman" w:cs="Times New Roman"/>
          <w:sz w:val="24"/>
          <w:szCs w:val="24"/>
        </w:rPr>
        <w:t>ów w przyrodzie i dla człowieka</w:t>
      </w:r>
    </w:p>
    <w:p w:rsidR="008C4EC6" w:rsidRPr="00A016F2" w:rsidRDefault="008C4EC6" w:rsidP="00A016F2">
      <w:pPr>
        <w:pStyle w:val="Akapitzlist"/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potrafi stosować zdobytą wiedzę do samodzielnego rozwiązywania problemów w nowych sytuacjach,</w:t>
      </w:r>
    </w:p>
    <w:p w:rsidR="008C4EC6" w:rsidRPr="00A016F2" w:rsidRDefault="008C4EC6" w:rsidP="00A016F2">
      <w:pPr>
        <w:pStyle w:val="Akapitzlist"/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bez pomocy nauczyciela korzysta z różnych źródeł informacji,</w:t>
      </w:r>
    </w:p>
    <w:p w:rsidR="008C4EC6" w:rsidRPr="00A016F2" w:rsidRDefault="008C4EC6" w:rsidP="00A016F2">
      <w:pPr>
        <w:pStyle w:val="Akapitzlist"/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potrafi planować i bezpiecznie przeprowadzać doświadczenia i hodowle przyrodnicze,</w:t>
      </w:r>
    </w:p>
    <w:p w:rsidR="008C4EC6" w:rsidRPr="00A016F2" w:rsidRDefault="008C4EC6" w:rsidP="00A016F2">
      <w:pPr>
        <w:pStyle w:val="Akapitzlist"/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sprawnie posługuje się mikroskopem i lupą oraz sprzętem laboratoryjnym,</w:t>
      </w:r>
    </w:p>
    <w:p w:rsidR="008C4EC6" w:rsidRPr="00A016F2" w:rsidRDefault="008C4EC6" w:rsidP="00A016F2">
      <w:pPr>
        <w:pStyle w:val="Akapitzlist"/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potrafi samodzielnie wykonać preparaty mikroskopowe i opisać je,</w:t>
      </w:r>
    </w:p>
    <w:p w:rsidR="008C4EC6" w:rsidRDefault="008C4EC6" w:rsidP="008B66B1">
      <w:pPr>
        <w:pStyle w:val="Akapitzlist"/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16F2">
        <w:rPr>
          <w:rFonts w:ascii="Times New Roman" w:eastAsia="Calibri" w:hAnsi="Times New Roman" w:cs="Times New Roman"/>
          <w:sz w:val="24"/>
          <w:szCs w:val="24"/>
        </w:rPr>
        <w:t>prezentuje swoją wiedzę posługując się po</w:t>
      </w:r>
      <w:r w:rsidR="00BA02C9" w:rsidRPr="00A016F2">
        <w:rPr>
          <w:rFonts w:ascii="Times New Roman" w:eastAsia="Calibri" w:hAnsi="Times New Roman" w:cs="Times New Roman"/>
          <w:sz w:val="24"/>
          <w:szCs w:val="24"/>
        </w:rPr>
        <w:t>prawną terminologią biologiczną.</w:t>
      </w:r>
    </w:p>
    <w:p w:rsidR="002A2124" w:rsidRDefault="002A2124" w:rsidP="002A2124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124" w:rsidRDefault="002A2124" w:rsidP="002A2124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124" w:rsidRPr="002A2124" w:rsidRDefault="002A2124" w:rsidP="002A2124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dobrą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CF054C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opanował wiadomości i umiejętności bardziej złożone i mniej przystępne, przydatne i użyteczne w szkolnej i pozaszkolnej działalności,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definiuje pojęcia komórka, tkanka, narząd, układ narządów, organizm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na podstawie podręcznika przyporządkowuje podane zwierzę do odpowiedniej grupy system</w:t>
      </w:r>
      <w:r>
        <w:rPr>
          <w:rFonts w:ascii="Times New Roman" w:eastAsia="Calibri" w:hAnsi="Times New Roman" w:cs="Times New Roman"/>
          <w:sz w:val="24"/>
          <w:szCs w:val="24"/>
        </w:rPr>
        <w:t>atycznej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określa miejsca występowania w organizmie omawianych tkanek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samodzielnie przeprowadza obserwację mikroskopową tkanek zwierzęcych i przy pomocy nauczyciela rysuje </w:t>
      </w:r>
      <w:r>
        <w:rPr>
          <w:rFonts w:ascii="Times New Roman" w:eastAsia="Calibri" w:hAnsi="Times New Roman" w:cs="Times New Roman"/>
          <w:sz w:val="24"/>
          <w:szCs w:val="24"/>
        </w:rPr>
        <w:t>obrazy widziane pod mikroskopem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wskazuje zróżnicowanie w budowie tkanki łącznej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omawia funkcje składników krwi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samodzielnie przeprowadza obserwację mikroskopową tkanek zwierzęcych i przy niewielkiej pomocy nauczyciela rozpoznaje charakterystycz</w:t>
      </w:r>
      <w:r>
        <w:rPr>
          <w:rFonts w:ascii="Times New Roman" w:eastAsia="Calibri" w:hAnsi="Times New Roman" w:cs="Times New Roman"/>
          <w:sz w:val="24"/>
          <w:szCs w:val="24"/>
        </w:rPr>
        <w:t>ne elementy obserwowanej tkanki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porównuje budowę oraz tryb życia polipa i meduzy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rozpoznaje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wybrane gatunki parzydełkowców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omawia przystosowanie tasiemca do pasożytniczego trybu życia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charakteryzuje znaczenie płazińców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omawia rolę żywiciela pośredniego i ostateczn</w:t>
      </w:r>
      <w:r>
        <w:rPr>
          <w:rFonts w:ascii="Times New Roman" w:eastAsia="Calibri" w:hAnsi="Times New Roman" w:cs="Times New Roman"/>
          <w:sz w:val="24"/>
          <w:szCs w:val="24"/>
        </w:rPr>
        <w:t>ego w cyklu rozwojowym tasiemca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wskazuje drogi inwazji nicieni do organizmu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wyjaśnia, na czy</w:t>
      </w:r>
      <w:r>
        <w:rPr>
          <w:rFonts w:ascii="Times New Roman" w:eastAsia="Calibri" w:hAnsi="Times New Roman" w:cs="Times New Roman"/>
          <w:sz w:val="24"/>
          <w:szCs w:val="24"/>
        </w:rPr>
        <w:t>m polega „choroba brudnych rąk”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omawia środowisko i tryb życia nereidy oraz pijawki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na żywym okazie dżdżownicy lub na ilustracji wskazuj</w:t>
      </w:r>
      <w:r>
        <w:rPr>
          <w:rFonts w:ascii="Times New Roman" w:eastAsia="Calibri" w:hAnsi="Times New Roman" w:cs="Times New Roman"/>
          <w:sz w:val="24"/>
          <w:szCs w:val="24"/>
        </w:rPr>
        <w:t>e siodełko i wyjaśnia jego rolę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wykazuje różnorodność miejsc bytowania stawonogów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przedstawia kryteria podziału stawonogów na skorupiaki, owady i pajęczaki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opisuje funkcje odnóży stawonogów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 wyjaśnia, czym jest oskórek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lastRenderedPageBreak/>
        <w:t> nazywa poszczególne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części ciała u raka stawowego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na kilku przykładach omawia różnice w budowie owadów oraz ich przystosowania do życia w różnych środowiskach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na wybranych przykładach omawia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znaczenie owadów dla człowieka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na podstawie cech budowy zewnętrznej pajęczaków przyporządkowuje konkretne okazy do odpowiednich gatunków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na podstawie obserwacji żywych okazów lub filmu edukacyjnego omawi</w:t>
      </w:r>
      <w:r>
        <w:rPr>
          <w:rFonts w:ascii="Times New Roman" w:eastAsia="Calibri" w:hAnsi="Times New Roman" w:cs="Times New Roman"/>
          <w:sz w:val="24"/>
          <w:szCs w:val="24"/>
        </w:rPr>
        <w:t xml:space="preserve">a czynności życiowe pajęczaków </w:t>
      </w:r>
    </w:p>
    <w:p w:rsidR="00CF054C" w:rsidRPr="00CF054C" w:rsidRDefault="00CF054C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na podstawie obserwacji żywych okazów lub filmu edukacyjnego oma</w:t>
      </w:r>
      <w:r>
        <w:rPr>
          <w:rFonts w:ascii="Times New Roman" w:eastAsia="Calibri" w:hAnsi="Times New Roman" w:cs="Times New Roman"/>
          <w:sz w:val="24"/>
          <w:szCs w:val="24"/>
        </w:rPr>
        <w:t>wia czynności życiowe mięczaków</w:t>
      </w:r>
    </w:p>
    <w:p w:rsidR="008C4EC6" w:rsidRPr="00CF054C" w:rsidRDefault="008C4EC6" w:rsidP="00CF054C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potrafi stosować zdobytą wiedzę do samodzielnego rozwiązywania problemów typowych, w przypadku trudniejszych korzysta z pomocy nauczyciela,</w:t>
      </w:r>
    </w:p>
    <w:p w:rsidR="008C4EC6" w:rsidRPr="00CF054C" w:rsidRDefault="008C4EC6" w:rsidP="00CF054C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posługuje się mikroskopem i zna sprzęt laboratoryjny,</w:t>
      </w:r>
    </w:p>
    <w:p w:rsidR="008C4EC6" w:rsidRPr="00CF054C" w:rsidRDefault="008C4EC6" w:rsidP="00CF054C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wykonuje proste preparaty mikroskopowe,</w:t>
      </w:r>
    </w:p>
    <w:p w:rsidR="008C4EC6" w:rsidRPr="003D1745" w:rsidRDefault="008C4EC6" w:rsidP="008B66B1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udziela poprawny</w:t>
      </w:r>
      <w:r w:rsidR="00BA02C9" w:rsidRPr="00CF054C">
        <w:rPr>
          <w:rFonts w:ascii="Times New Roman" w:eastAsia="Calibri" w:hAnsi="Times New Roman" w:cs="Times New Roman"/>
          <w:sz w:val="24"/>
          <w:szCs w:val="24"/>
        </w:rPr>
        <w:t>ch odpowiedzi na typowe pytania.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A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3F32D2">
      <w:pPr>
        <w:pStyle w:val="Akapitzlist"/>
        <w:widowControl/>
        <w:numPr>
          <w:ilvl w:val="0"/>
          <w:numId w:val="115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opanował wiadomości i umiejętności przystępne, niezbyt złożone, najważniejsze w nauczaniu biologii, oraz takie które można wykorzystać w sytuacjach szkolnych i pozaszkolnych,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przedstawia poziomy organizacji ciała zwierząt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podaje przykłady zw</w:t>
      </w:r>
      <w:r w:rsidR="008B66B1">
        <w:rPr>
          <w:rFonts w:ascii="Times New Roman" w:eastAsia="Calibri" w:hAnsi="Times New Roman" w:cs="Times New Roman"/>
          <w:sz w:val="24"/>
          <w:szCs w:val="24"/>
        </w:rPr>
        <w:t>ierząt kręgowych i bezkręgowych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wymienia najważniejsze funkcje wskazanej tkanki zwierzęcej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opisuje budowę wskazanej tkanki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 xml:space="preserve"> przy niewielkiej pomocy nauczyciela przeprowadza obserwację mikroskopową tkanek zwierzęcych i rysuje </w:t>
      </w:r>
      <w:r>
        <w:rPr>
          <w:rFonts w:ascii="Times New Roman" w:eastAsia="Calibri" w:hAnsi="Times New Roman" w:cs="Times New Roman"/>
          <w:sz w:val="24"/>
          <w:szCs w:val="24"/>
        </w:rPr>
        <w:t>obrazy widziane pod mikroskopem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opisuje składniki krwi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 xml:space="preserve"> przy niewielkiej pomocy nauczyciela przeprowadza obserwację mikroskopową tkanek zwierzęcych i rozpoznaje elementy </w:t>
      </w:r>
      <w:r>
        <w:rPr>
          <w:rFonts w:ascii="Times New Roman" w:eastAsia="Calibri" w:hAnsi="Times New Roman" w:cs="Times New Roman"/>
          <w:sz w:val="24"/>
          <w:szCs w:val="24"/>
        </w:rPr>
        <w:t>tkanki widziane pod mikroskopem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wymienia cechy budowy parzydełkowców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wyjaśnia,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czym polega rola parzydełek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lastRenderedPageBreak/>
        <w:t> wskazuje na ilustracji elementy budowy tasiemca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wskazuje drog</w:t>
      </w:r>
      <w:r w:rsidR="00E669CB">
        <w:rPr>
          <w:rFonts w:ascii="Times New Roman" w:eastAsia="Calibri" w:hAnsi="Times New Roman" w:cs="Times New Roman"/>
          <w:sz w:val="24"/>
          <w:szCs w:val="24"/>
        </w:rPr>
        <w:t>i inwazji tasiemca do organizmu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wskazuje charakterystyczne cechy nicieni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omawia budowę zewnętrzną nicieni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 xml:space="preserve"> wymienia </w:t>
      </w:r>
      <w:r>
        <w:rPr>
          <w:rFonts w:ascii="Times New Roman" w:eastAsia="Calibri" w:hAnsi="Times New Roman" w:cs="Times New Roman"/>
          <w:sz w:val="24"/>
          <w:szCs w:val="24"/>
        </w:rPr>
        <w:t>choroby wywołane przez nicienie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wymienia cechy charakterystyczne budowy zewnętrznej pierścienic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 wyjaśnia znaczenie szczecinek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 xml:space="preserve"> wymienia miejsca bytowania stawonogów 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rozróżnia wśród stawonogów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skorupiaki, owady i pajęczaki 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ienia cztery grupy skorupiaków 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 xml:space="preserve"> wskazuje charakterystyczne cechy budowy wybranych gatunków owadów 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 xml:space="preserve"> na wybranych przykładach omawia </w:t>
      </w:r>
      <w:r w:rsidR="00E669CB">
        <w:rPr>
          <w:rFonts w:ascii="Times New Roman" w:eastAsia="Calibri" w:hAnsi="Times New Roman" w:cs="Times New Roman"/>
          <w:sz w:val="24"/>
          <w:szCs w:val="24"/>
        </w:rPr>
        <w:t xml:space="preserve">znaczenie owadów dla człowieka 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 xml:space="preserve"> wskazuje charakterystyczne cechy budowy zewnętrznej pajęczaków 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omawia sp</w:t>
      </w:r>
      <w:r>
        <w:rPr>
          <w:rFonts w:ascii="Times New Roman" w:eastAsia="Calibri" w:hAnsi="Times New Roman" w:cs="Times New Roman"/>
          <w:sz w:val="24"/>
          <w:szCs w:val="24"/>
        </w:rPr>
        <w:t xml:space="preserve">osób odżywiania się pajęczaków 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omawia budowę zewnętrzną mięczaków</w:t>
      </w:r>
    </w:p>
    <w:p w:rsidR="00D128B1" w:rsidRPr="00D128B1" w:rsidRDefault="00D128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128B1">
        <w:rPr>
          <w:rFonts w:ascii="Times New Roman" w:eastAsia="Calibri" w:hAnsi="Times New Roman" w:cs="Times New Roman"/>
          <w:sz w:val="24"/>
          <w:szCs w:val="24"/>
        </w:rPr>
        <w:t> wskazuje na ilustra</w:t>
      </w:r>
      <w:r>
        <w:rPr>
          <w:rFonts w:ascii="Times New Roman" w:eastAsia="Calibri" w:hAnsi="Times New Roman" w:cs="Times New Roman"/>
          <w:sz w:val="24"/>
          <w:szCs w:val="24"/>
        </w:rPr>
        <w:t>cjach elementy budowy mięczaków</w:t>
      </w:r>
    </w:p>
    <w:p w:rsidR="008C4EC6" w:rsidRPr="003F32D2" w:rsidRDefault="008C4EC6" w:rsidP="003F32D2">
      <w:pPr>
        <w:pStyle w:val="Akapitzlist"/>
        <w:widowControl/>
        <w:numPr>
          <w:ilvl w:val="0"/>
          <w:numId w:val="115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z pomocą nauczyciela rozwiązuje typowe problemy o małym stopniu trudności,</w:t>
      </w:r>
    </w:p>
    <w:p w:rsidR="003D1745" w:rsidRPr="002A2124" w:rsidRDefault="008C4EC6" w:rsidP="003D1745">
      <w:pPr>
        <w:pStyle w:val="Akapitzlist"/>
        <w:widowControl/>
        <w:numPr>
          <w:ilvl w:val="0"/>
          <w:numId w:val="115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z pomocą nauczyciela korzysta z takich źródeł wiedzy jak: słowniki,</w:t>
      </w:r>
      <w:r w:rsidR="00BA02C9" w:rsidRPr="003F32D2">
        <w:rPr>
          <w:rFonts w:ascii="Times New Roman" w:eastAsia="Calibri" w:hAnsi="Times New Roman" w:cs="Times New Roman"/>
          <w:sz w:val="24"/>
          <w:szCs w:val="24"/>
        </w:rPr>
        <w:t xml:space="preserve"> encyklopedie, tablice, wykresy.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A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dopuszczającą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Pr="003F32D2" w:rsidRDefault="008C4EC6" w:rsidP="003F32D2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ma braki w opanowaniu wiadomości i umiejętności określonych programem, ale nie przekreślają one możliwości dalszego kształcenia,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wymienia wspólne cechy zwierząt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wyjaśnia, czym różnią się zw</w:t>
      </w:r>
      <w:r>
        <w:rPr>
          <w:rFonts w:ascii="Times New Roman" w:eastAsia="Calibri" w:hAnsi="Times New Roman" w:cs="Times New Roman"/>
          <w:sz w:val="24"/>
          <w:szCs w:val="24"/>
        </w:rPr>
        <w:t>ierzęta kręgowe od bezkręgowych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wymienia podstawowe rodzaje tkanek zwierzęcych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 przy pomocy nauczyciela przeprowadza obserwację mikroskopową tkanek zwierzęcych i rysuje </w:t>
      </w:r>
      <w:r>
        <w:rPr>
          <w:rFonts w:ascii="Times New Roman" w:eastAsia="Calibri" w:hAnsi="Times New Roman" w:cs="Times New Roman"/>
          <w:sz w:val="24"/>
          <w:szCs w:val="24"/>
        </w:rPr>
        <w:t>obrazy widziane pod mikroskopem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wymienia rodzaje tkanki łącznej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wymienia składniki krwi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wskazuje miejsce występowania parzydełkowców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na ilustracji parzydełkowca wśród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innych zwierząt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wskazuje miejsce występowania płazińców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</w:t>
      </w:r>
      <w:r>
        <w:rPr>
          <w:rFonts w:ascii="Times New Roman" w:eastAsia="Calibri" w:hAnsi="Times New Roman" w:cs="Times New Roman"/>
          <w:sz w:val="24"/>
          <w:szCs w:val="24"/>
        </w:rPr>
        <w:t>zpoznaje na ilustracji tasiemca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wskazuje środowisko życia nicieni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na ilustracji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nicienie wśród innych zwierząt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pierścienice wśród innych zwierząt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wskazuje środo</w:t>
      </w:r>
      <w:r>
        <w:rPr>
          <w:rFonts w:ascii="Times New Roman" w:eastAsia="Calibri" w:hAnsi="Times New Roman" w:cs="Times New Roman"/>
          <w:sz w:val="24"/>
          <w:szCs w:val="24"/>
        </w:rPr>
        <w:t>wisko życia pierścienic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rozpoznaje stawonogi wśród innych zwierząt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wymienia skorupiaki, owady i pajęczaki jako zwierzęta należące do stawonogów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wymienia główne części ciała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poszczególnych grup stawonogów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wymienia główne części ciała skorupiaków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wskazuje środowiska występowania skorupiaków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skor</w:t>
      </w:r>
      <w:r>
        <w:rPr>
          <w:rFonts w:ascii="Times New Roman" w:eastAsia="Calibri" w:hAnsi="Times New Roman" w:cs="Times New Roman"/>
          <w:sz w:val="24"/>
          <w:szCs w:val="24"/>
        </w:rPr>
        <w:t xml:space="preserve">upiaki wśród innych stawonogów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wymienia elementy budowy zewnętrznej owadów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wylicza środowiska życia owadów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owady wśród innych stawonogów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wymienia środowiska występowania pajęczaków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paj</w:t>
      </w:r>
      <w:r>
        <w:rPr>
          <w:rFonts w:ascii="Times New Roman" w:eastAsia="Calibri" w:hAnsi="Times New Roman" w:cs="Times New Roman"/>
          <w:sz w:val="24"/>
          <w:szCs w:val="24"/>
        </w:rPr>
        <w:t xml:space="preserve">ęczaki wśród innych stawonogów </w:t>
      </w:r>
    </w:p>
    <w:p w:rsidR="004F0B57" w:rsidRPr="004F0B57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wymienia miejsca występowania mięczaków</w:t>
      </w:r>
    </w:p>
    <w:p w:rsidR="008C4EC6" w:rsidRPr="008005B2" w:rsidRDefault="004F0B57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lastRenderedPageBreak/>
        <w:t> wskazuje na ilu</w:t>
      </w:r>
      <w:r>
        <w:rPr>
          <w:rFonts w:ascii="Times New Roman" w:eastAsia="Calibri" w:hAnsi="Times New Roman" w:cs="Times New Roman"/>
          <w:sz w:val="24"/>
          <w:szCs w:val="24"/>
        </w:rPr>
        <w:t>stracji elementy budowy ślimaka</w:t>
      </w:r>
    </w:p>
    <w:p w:rsidR="008C4EC6" w:rsidRPr="003F32D2" w:rsidRDefault="008C4EC6" w:rsidP="003F32D2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wykonuje proste zadania i polecenia o bardzo małym stopniu trudności, pod kierunkiem nauczyciela,</w:t>
      </w:r>
    </w:p>
    <w:p w:rsidR="008C4EC6" w:rsidRPr="003F32D2" w:rsidRDefault="008C4EC6" w:rsidP="003F32D2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z pomocą nauczyciela wykonuje proste doświadczenia biologiczne,</w:t>
      </w:r>
    </w:p>
    <w:p w:rsidR="008C4EC6" w:rsidRDefault="008C4EC6" w:rsidP="003F32D2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wiadomości przekazuje w sposób nieporadny, nie uży</w:t>
      </w:r>
      <w:r w:rsidR="00BA02C9" w:rsidRPr="003F32D2">
        <w:rPr>
          <w:rFonts w:ascii="Times New Roman" w:eastAsia="Calibri" w:hAnsi="Times New Roman" w:cs="Times New Roman"/>
          <w:sz w:val="24"/>
          <w:szCs w:val="24"/>
        </w:rPr>
        <w:t>wając terminologii biologicznej.</w:t>
      </w:r>
    </w:p>
    <w:p w:rsidR="003D1745" w:rsidRPr="003F32D2" w:rsidRDefault="003D1745" w:rsidP="003D1745">
      <w:pPr>
        <w:pStyle w:val="Akapitzlist"/>
        <w:widowControl/>
        <w:autoSpaceDE/>
        <w:autoSpaceDN/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F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niedostateczną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Pr="003F32D2" w:rsidRDefault="008C4EC6" w:rsidP="003F32D2">
      <w:pPr>
        <w:pStyle w:val="Akapitzlist"/>
        <w:widowControl/>
        <w:numPr>
          <w:ilvl w:val="0"/>
          <w:numId w:val="117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 xml:space="preserve">nie opanował wiadomości i umiejętności określanych </w:t>
      </w:r>
      <w:r w:rsidR="00E3770A" w:rsidRPr="003F32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programem nauczania</w:t>
      </w:r>
      <w:r w:rsidRPr="003F32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3F32D2">
        <w:rPr>
          <w:rFonts w:ascii="Times New Roman" w:eastAsia="Calibri" w:hAnsi="Times New Roman" w:cs="Times New Roman"/>
          <w:sz w:val="24"/>
          <w:szCs w:val="24"/>
        </w:rPr>
        <w:t>koniecznymi do dalszego kształcenia,</w:t>
      </w:r>
    </w:p>
    <w:p w:rsidR="008C4EC6" w:rsidRPr="003F32D2" w:rsidRDefault="008C4EC6" w:rsidP="003F32D2">
      <w:pPr>
        <w:pStyle w:val="Akapitzlist"/>
        <w:widowControl/>
        <w:numPr>
          <w:ilvl w:val="0"/>
          <w:numId w:val="117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nie potrafi posługiwać się przyrządami biologicznymi,</w:t>
      </w:r>
    </w:p>
    <w:p w:rsidR="008C4EC6" w:rsidRPr="003F32D2" w:rsidRDefault="008C4EC6" w:rsidP="003F32D2">
      <w:pPr>
        <w:pStyle w:val="Akapitzlist"/>
        <w:widowControl/>
        <w:numPr>
          <w:ilvl w:val="0"/>
          <w:numId w:val="117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nie podejmuje próby rozwiązania zadań o elementarnym stopniu trudnośc</w:t>
      </w:r>
      <w:r w:rsidR="00E3770A" w:rsidRPr="003F32D2">
        <w:rPr>
          <w:rFonts w:ascii="Times New Roman" w:eastAsia="Calibri" w:hAnsi="Times New Roman" w:cs="Times New Roman"/>
          <w:sz w:val="24"/>
          <w:szCs w:val="24"/>
        </w:rPr>
        <w:t>i nawet przy pomocy nauczyciela</w:t>
      </w:r>
      <w:r w:rsidR="00BA02C9" w:rsidRPr="003F32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EC6" w:rsidRDefault="008C4EC6" w:rsidP="002A2124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DA5C2C" w:rsidRPr="001C0211" w:rsidRDefault="00DA5C2C" w:rsidP="00DA5C2C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Wymagania edukacyjne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z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przedmiotu biologia dla klasy 6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DA5C2C" w:rsidRPr="00092551" w:rsidRDefault="00DA5C2C" w:rsidP="00DA5C2C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9255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Półrocze II</w:t>
      </w:r>
    </w:p>
    <w:p w:rsidR="00DA5C2C" w:rsidRPr="001C0211" w:rsidRDefault="00DA5C2C" w:rsidP="00DA5C2C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celującą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Pr="001C60CA" w:rsidRDefault="001C60CA" w:rsidP="001C60CA">
      <w:pPr>
        <w:widowControl/>
        <w:numPr>
          <w:ilvl w:val="0"/>
          <w:numId w:val="111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>opanował  w pełnym zakresie wiadomości i umiejętności określone programem nauczania,</w:t>
      </w:r>
      <w:bookmarkStart w:id="0" w:name="_GoBack"/>
      <w:bookmarkEnd w:id="0"/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omawia przystosowania ryb w budowie zewnętrznej i czynności</w:t>
      </w:r>
      <w:r>
        <w:rPr>
          <w:rFonts w:ascii="Times New Roman" w:eastAsia="Calibri" w:hAnsi="Times New Roman" w:cs="Times New Roman"/>
          <w:sz w:val="24"/>
          <w:szCs w:val="24"/>
        </w:rPr>
        <w:t>ach życiowych do życia w wodzie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wykazuje związek istniejący między budo</w:t>
      </w:r>
      <w:r>
        <w:rPr>
          <w:rFonts w:ascii="Times New Roman" w:eastAsia="Calibri" w:hAnsi="Times New Roman" w:cs="Times New Roman"/>
          <w:sz w:val="24"/>
          <w:szCs w:val="24"/>
        </w:rPr>
        <w:t>wą ryb a miejscem ich bytowania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wyjaśnia, w jaki sposób przebiega wymiana gazowa u płazów, wykazując związek z ich życiem w dwóch środowiskach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wykazuje związek istniejący między trybem życia </w:t>
      </w:r>
      <w:r>
        <w:rPr>
          <w:rFonts w:ascii="Times New Roman" w:eastAsia="Calibri" w:hAnsi="Times New Roman" w:cs="Times New Roman"/>
          <w:sz w:val="24"/>
          <w:szCs w:val="24"/>
        </w:rPr>
        <w:t>płazów a ich zmiennocieplnością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ocenia znaczenie płaz</w:t>
      </w:r>
      <w:r>
        <w:rPr>
          <w:rFonts w:ascii="Times New Roman" w:eastAsia="Calibri" w:hAnsi="Times New Roman" w:cs="Times New Roman"/>
          <w:sz w:val="24"/>
          <w:szCs w:val="24"/>
        </w:rPr>
        <w:t>ów w przyrodzie i dla człowieka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analizuje pokrycie ciała gadów w kontekście ochrony przed utratą wody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wykazuje związek między sposobem rozmnażania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gadów a środowiskiem ich życia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ocenia znaczenie gadów w przyrodzie i dla człowieka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lastRenderedPageBreak/>
        <w:t> wykonuje portfolio lub prezentację multimedialną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temat gadów żyjących w Polsce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wykazuje związek istniejący między przebiegiem wymiany gazowej a przystosowaniem ptaków do lotu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na ilustracji lub podczas obserwacji w terenie rozpoznaje gatunki ptaków zami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eszkujących najbliższą okolicę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wykazuje związek między stałocieplnością ptaków a środowiskiem i trybem ich życia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korzysta z klucza do oznaczan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popularnych gatunków ptaków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analizuje związek zachodzący między wymianą gazową ssaków a zróżnicowanymi środowiskami ich występowania i ich życiową aktywnością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analizuje funkcje skóry w aspekcie różnorodności si</w:t>
      </w:r>
      <w:r>
        <w:rPr>
          <w:rFonts w:ascii="Times New Roman" w:eastAsia="Calibri" w:hAnsi="Times New Roman" w:cs="Times New Roman"/>
          <w:sz w:val="24"/>
          <w:szCs w:val="24"/>
        </w:rPr>
        <w:t xml:space="preserve">edlisk zajmowanych przez ssaki </w:t>
      </w:r>
    </w:p>
    <w:p w:rsidR="001C60CA" w:rsidRPr="004A332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 xml:space="preserve"> analizuje zagrożenia ssaków i wskazuje sposoby ich ochrony </w:t>
      </w:r>
    </w:p>
    <w:p w:rsidR="00E3770A" w:rsidRPr="001C60CA" w:rsidRDefault="001C60CA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A332A">
        <w:rPr>
          <w:rFonts w:ascii="Times New Roman" w:eastAsia="Calibri" w:hAnsi="Times New Roman" w:cs="Times New Roman"/>
          <w:sz w:val="24"/>
          <w:szCs w:val="24"/>
        </w:rPr>
        <w:t> wykazuje przynależność człowieka do ssaków</w:t>
      </w:r>
    </w:p>
    <w:p w:rsidR="001C60CA" w:rsidRPr="001C60CA" w:rsidRDefault="001C60CA" w:rsidP="001C60CA">
      <w:pPr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>prezentuje swoje wiadomości posługując się terminologią biologiczną,</w:t>
      </w:r>
    </w:p>
    <w:p w:rsidR="001C60CA" w:rsidRPr="001C60CA" w:rsidRDefault="001C60CA" w:rsidP="001C60CA">
      <w:pPr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>potrafi stosować zdobyte wiadomości w sytuacjach nietypowych,</w:t>
      </w:r>
    </w:p>
    <w:p w:rsidR="001C60CA" w:rsidRPr="001C60CA" w:rsidRDefault="001C60CA" w:rsidP="001C60CA">
      <w:pPr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 xml:space="preserve">formułuje problemy i rozwiązuje je w sposób twórczy, </w:t>
      </w:r>
    </w:p>
    <w:p w:rsidR="001C60CA" w:rsidRPr="001C60CA" w:rsidRDefault="001C60CA" w:rsidP="001C60CA">
      <w:pPr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>dokonuje analizy lub syntezy zjawisk i procesów biologicznych,</w:t>
      </w:r>
    </w:p>
    <w:p w:rsidR="001C60CA" w:rsidRPr="001C60CA" w:rsidRDefault="001C60CA" w:rsidP="001C60CA">
      <w:pPr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>wykorzystuje wiedzę zdobytą na innych przedmiotach,</w:t>
      </w:r>
    </w:p>
    <w:p w:rsidR="001C60CA" w:rsidRPr="001C60CA" w:rsidRDefault="001C60CA" w:rsidP="001C60CA">
      <w:pPr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>potrafi samodzielnie korzystać z różnych źródeł informacji,</w:t>
      </w:r>
    </w:p>
    <w:p w:rsidR="00F336F2" w:rsidRPr="003D1745" w:rsidRDefault="001C60CA" w:rsidP="003D1745">
      <w:pPr>
        <w:widowControl/>
        <w:numPr>
          <w:ilvl w:val="0"/>
          <w:numId w:val="110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60CA">
        <w:rPr>
          <w:rFonts w:ascii="Times New Roman" w:eastAsia="Calibri" w:hAnsi="Times New Roman" w:cs="Times New Roman"/>
          <w:sz w:val="24"/>
          <w:szCs w:val="24"/>
        </w:rPr>
        <w:t>wykonuje twórcze prace, pomoce naukowe i potrafi je prezentować na terenie szkoły i poza nią.</w:t>
      </w:r>
    </w:p>
    <w:p w:rsidR="00D34CD2" w:rsidRPr="00D34CD2" w:rsidRDefault="00D34CD2" w:rsidP="00D34CD2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CD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bardzo dobrą </w:t>
      </w:r>
      <w:r w:rsidRPr="00D34CD2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94739E" w:rsidRPr="00D34CD2" w:rsidRDefault="00D34CD2" w:rsidP="00D34CD2">
      <w:pPr>
        <w:widowControl/>
        <w:numPr>
          <w:ilvl w:val="0"/>
          <w:numId w:val="112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opanował w bardzo dobrym zakresie wiadomości i umiejętności określone programem nauczania,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wyjaśnia, na czym polega zmiennocieplność ryb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omawia sposób rozmnażania ryb, wyjaśniając, czym jest tarło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omawia znaczenie ryb w przyrodzie i dla człowieka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omawia cykl rozwojowy żaby i wykazuje jego związek z życiem w wodzie i na lądzie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lastRenderedPageBreak/>
        <w:t> rozpoznaje przedstawicieli płazów wśród innych zwierząt, wskazując na ich charakterystyczne cechy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charakteryzuje płazy ogoniaste, bezogonowe i beznogie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wskazuje sposoby ochrony płazów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charakteryzuje rozmnażanie i rozwój gadów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 analizuje przebieg wymiany gazowej u gadów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charakteryzuje gady występujące w Polsce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wyjaśnia przyczyny wymierania gadów i podaje sposoby zapobiegania zmniejszaniu się ich populacji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analizuje budowę piór ptaków w związku z pełnioną przez nie funkcją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wykazuje związek istniejący między wymianą gazową a umiejętnością latania ptaków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wyjaśnia proces rozmnażania i rozwoju ptaków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wykazuje związek istniejący między wielkością i kształtem dziobów ptaków a rodzajem spożywanego przez nie pokarmu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omawia sposoby ochrony ptaków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opisuje przystosowania ssaków do różnych środowisk życia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charakteryzuje opiekę nad potomstwem u ssaków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identyfikuje wytwory skóry ssaków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omawia znaczenie ssaków dla człowieka </w:t>
      </w:r>
    </w:p>
    <w:p w:rsidR="00D34CD2" w:rsidRPr="00D34CD2" w:rsidRDefault="00D34CD2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 xml:space="preserve"> wymienia zagrożenia dla ssaków </w:t>
      </w:r>
    </w:p>
    <w:p w:rsidR="00D34CD2" w:rsidRPr="00D34CD2" w:rsidRDefault="00D34CD2" w:rsidP="00D34CD2">
      <w:pPr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potrafi stosować zdobytą wiedzę do samodzielnego rozwiązywania problemów w nowych sytuacjach,</w:t>
      </w:r>
    </w:p>
    <w:p w:rsidR="00D34CD2" w:rsidRPr="00D34CD2" w:rsidRDefault="00D34CD2" w:rsidP="00D34CD2">
      <w:pPr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bez pomocy nauczyciela korzysta z różnych źródeł informacji,</w:t>
      </w:r>
    </w:p>
    <w:p w:rsidR="00D34CD2" w:rsidRPr="00D34CD2" w:rsidRDefault="00D34CD2" w:rsidP="00D34CD2">
      <w:pPr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potrafi planować i bezpiecznie przeprowadzać doświadczenia i hodowle przyrodnicze,</w:t>
      </w:r>
    </w:p>
    <w:p w:rsidR="00D34CD2" w:rsidRPr="00D34CD2" w:rsidRDefault="00D34CD2" w:rsidP="00D34CD2">
      <w:pPr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sprawnie posługuje się mikroskopem i lupą oraz sprzętem laboratoryjnym,</w:t>
      </w:r>
    </w:p>
    <w:p w:rsidR="00D34CD2" w:rsidRPr="00D34CD2" w:rsidRDefault="00D34CD2" w:rsidP="00D34CD2">
      <w:pPr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potrafi samodzielnie wykonać preparaty mikroskopowe i opisać je,</w:t>
      </w:r>
    </w:p>
    <w:p w:rsidR="00D34CD2" w:rsidRPr="00D34CD2" w:rsidRDefault="00D34CD2" w:rsidP="00D34CD2">
      <w:pPr>
        <w:widowControl/>
        <w:numPr>
          <w:ilvl w:val="0"/>
          <w:numId w:val="113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34CD2">
        <w:rPr>
          <w:rFonts w:ascii="Times New Roman" w:eastAsia="Calibri" w:hAnsi="Times New Roman" w:cs="Times New Roman"/>
          <w:sz w:val="24"/>
          <w:szCs w:val="24"/>
        </w:rPr>
        <w:t>prezentuje swoją wiedzę posługując się poprawną terminologią biologiczną.</w:t>
      </w:r>
    </w:p>
    <w:p w:rsidR="008B66B1" w:rsidRPr="001C0211" w:rsidRDefault="008B66B1" w:rsidP="008B66B1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dobrą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B66B1" w:rsidRDefault="008B66B1" w:rsidP="008B66B1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opanował wiadomości i umiejętności bardziej złożone i mniej przystępne, przydatne i użyteczne w szkolnej i pozaszkolnej działalności,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na podstawie obserwacji żywych okazów lub filmu edukacyjnego omawia czynności życiowe ryb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przyporządkowuje wskazany organizm do ryb na podstawie znajomoś</w:t>
      </w:r>
      <w:r>
        <w:rPr>
          <w:rFonts w:ascii="Times New Roman" w:eastAsia="Calibri" w:hAnsi="Times New Roman" w:cs="Times New Roman"/>
          <w:sz w:val="24"/>
          <w:szCs w:val="24"/>
        </w:rPr>
        <w:t>ci ich cech charakterystycznych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kilkoma przykładami ilustruje strategi</w:t>
      </w:r>
      <w:r>
        <w:rPr>
          <w:rFonts w:ascii="Times New Roman" w:eastAsia="Calibri" w:hAnsi="Times New Roman" w:cs="Times New Roman"/>
          <w:sz w:val="24"/>
          <w:szCs w:val="24"/>
        </w:rPr>
        <w:t>e zdobywania pokarmu przez ryby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charakteryzuje przystosowania płazów do życia w wodzie i na lądzie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omawia w</w:t>
      </w:r>
      <w:r>
        <w:rPr>
          <w:rFonts w:ascii="Times New Roman" w:eastAsia="Calibri" w:hAnsi="Times New Roman" w:cs="Times New Roman"/>
          <w:sz w:val="24"/>
          <w:szCs w:val="24"/>
        </w:rPr>
        <w:t>ybrane czynności życiowe płazów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rozpoznaje na ilustracji płazy ogoniaste, bezogonowe i beznogie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omaw</w:t>
      </w:r>
      <w:r>
        <w:rPr>
          <w:rFonts w:ascii="Times New Roman" w:eastAsia="Calibri" w:hAnsi="Times New Roman" w:cs="Times New Roman"/>
          <w:sz w:val="24"/>
          <w:szCs w:val="24"/>
        </w:rPr>
        <w:t>ia główne zagrożenia dla płazów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opisuje przystosowania gadów do życia na lądzie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 omawia tryb życia gadów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omawia sposoby zdobywania pokarmu przez gady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wskazuje sposoby ochrony gadów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omawia przystosowania ptaków do lotu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omawia budowę piór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wyjaśnia proc</w:t>
      </w:r>
      <w:r>
        <w:rPr>
          <w:rFonts w:ascii="Times New Roman" w:eastAsia="Calibri" w:hAnsi="Times New Roman" w:cs="Times New Roman"/>
          <w:sz w:val="24"/>
          <w:szCs w:val="24"/>
        </w:rPr>
        <w:t xml:space="preserve">es rozmnażania i rozwój ptaków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omawia znaczenie ptaków w przyrodzie i dla człowieka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wskazuje zagrożenia dla ptaków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na ilustracji lub na żywym obiekcie ws</w:t>
      </w:r>
      <w:r>
        <w:rPr>
          <w:rFonts w:ascii="Times New Roman" w:eastAsia="Calibri" w:hAnsi="Times New Roman" w:cs="Times New Roman"/>
          <w:sz w:val="24"/>
          <w:szCs w:val="24"/>
        </w:rPr>
        <w:t xml:space="preserve">kazuje cechy charakterystyczne </w:t>
      </w: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i wspólne dla ssaków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wyjaśnia, że budowa skóry ssaków ma związek z utrzymywaniem przez nie stałocieplności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 omawia proces ro</w:t>
      </w:r>
      <w:r>
        <w:rPr>
          <w:rFonts w:ascii="Times New Roman" w:eastAsia="Calibri" w:hAnsi="Times New Roman" w:cs="Times New Roman"/>
          <w:sz w:val="24"/>
          <w:szCs w:val="24"/>
        </w:rPr>
        <w:t xml:space="preserve">zmnażania i rozwój ssaków </w:t>
      </w:r>
    </w:p>
    <w:p w:rsidR="008B66B1" w:rsidRPr="00CF054C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rozpoznaje zęby ssaków i wyjaśnia ich funkcje </w:t>
      </w:r>
    </w:p>
    <w:p w:rsidR="008B66B1" w:rsidRPr="003D1745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 xml:space="preserve"> wyjaśnia znaczenie ssaków dla przyrody </w:t>
      </w:r>
    </w:p>
    <w:p w:rsidR="008B66B1" w:rsidRPr="00CF054C" w:rsidRDefault="008B66B1" w:rsidP="008B66B1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lastRenderedPageBreak/>
        <w:t>potrafi stosować zdobytą wiedzę do samodzielnego rozwiązywania problemów typowych, w przypadku trudniejszych korzysta z pomocy nauczyciela,</w:t>
      </w:r>
    </w:p>
    <w:p w:rsidR="008B66B1" w:rsidRPr="00CF054C" w:rsidRDefault="008B66B1" w:rsidP="008B66B1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posługuje się mikroskopem i zna sprzęt laboratoryjny,</w:t>
      </w:r>
    </w:p>
    <w:p w:rsidR="008B66B1" w:rsidRPr="00CF054C" w:rsidRDefault="008B66B1" w:rsidP="008B66B1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wykonuje proste preparaty mikroskopowe,</w:t>
      </w:r>
    </w:p>
    <w:p w:rsidR="003D1745" w:rsidRPr="002A2124" w:rsidRDefault="008B66B1" w:rsidP="003D1745">
      <w:pPr>
        <w:pStyle w:val="Akapitzlist"/>
        <w:widowControl/>
        <w:numPr>
          <w:ilvl w:val="0"/>
          <w:numId w:val="114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F054C">
        <w:rPr>
          <w:rFonts w:ascii="Times New Roman" w:eastAsia="Calibri" w:hAnsi="Times New Roman" w:cs="Times New Roman"/>
          <w:sz w:val="24"/>
          <w:szCs w:val="24"/>
        </w:rPr>
        <w:t>udziela poprawnych odpowiedzi na typowe pytania.</w:t>
      </w:r>
    </w:p>
    <w:p w:rsidR="008B66B1" w:rsidRPr="008B66B1" w:rsidRDefault="008B66B1" w:rsidP="008B66B1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6B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dostateczną </w:t>
      </w:r>
      <w:r w:rsidRPr="008B66B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B66B1" w:rsidRPr="003D1745" w:rsidRDefault="008B66B1" w:rsidP="008B66B1">
      <w:pPr>
        <w:widowControl/>
        <w:numPr>
          <w:ilvl w:val="0"/>
          <w:numId w:val="115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opanował wiadomości i umiejętności przystępne, niezbyt złożone, najważniejsze w nauczaniu biologii, oraz takie które można wykorzystać w sytuacjach szkolnych i pozaszkolnych,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na podstawie ilustracji omawia budowę zewnętrzną ryb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nazywa i wskazuje położenie płetw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opisuje proces wymiany gazowej u ryb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podaje przykłady zdobywania pokarmu przez ryby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wyjaśnia, czym jest ławica i plankton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na podstawie ilustracji omawia budowę zewnętrzną płaza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wymienia stadia rozwojowe żaby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podaje przykłady płazów żyjących w Polsce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wymienia główne zagrożenia dla płazów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wyjaśnia związek istniejący między występowaniem gadów a ich zmiennocieplnością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 rozpoznaje gady wśród innych zwierząt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określa środowiska życia gadów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podaje przyczyny zmniejszania się populacji gadów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rozpoznaje rodzaje piór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wymienia elementy budowy jaja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 wskazuje ptaki jako zwierzęta stałocieplne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rozpoznaje ptaki wśród innych zwierząt, wskazując ich charakterystyczne cechy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wymienia pozytywne znaczenie ptaków w przyrodzie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wykazuje zróżnicowanie siedlisk zajmowanych przez ssaki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określa ssaki jako zwierzęta stałocieplne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wymienia wytwory skóry ssaków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wykazuje zależność między budową morfologiczną ssaków a zajmowanym przez nie siedliskiem </w:t>
      </w:r>
    </w:p>
    <w:p w:rsidR="008B66B1" w:rsidRPr="008B66B1" w:rsidRDefault="008B66B1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 xml:space="preserve"> nazywa wskazane zęby ssaków </w:t>
      </w:r>
    </w:p>
    <w:p w:rsidR="008B66B1" w:rsidRPr="008B66B1" w:rsidRDefault="008B66B1" w:rsidP="008B66B1">
      <w:pPr>
        <w:widowControl/>
        <w:numPr>
          <w:ilvl w:val="0"/>
          <w:numId w:val="115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z pomocą nauczyciela rozwiązuje typowe problemy o małym stopniu trudności,</w:t>
      </w:r>
    </w:p>
    <w:p w:rsidR="008B66B1" w:rsidRPr="008B66B1" w:rsidRDefault="008B66B1" w:rsidP="008B66B1">
      <w:pPr>
        <w:widowControl/>
        <w:numPr>
          <w:ilvl w:val="0"/>
          <w:numId w:val="115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B66B1">
        <w:rPr>
          <w:rFonts w:ascii="Times New Roman" w:eastAsia="Calibri" w:hAnsi="Times New Roman" w:cs="Times New Roman"/>
          <w:sz w:val="24"/>
          <w:szCs w:val="24"/>
        </w:rPr>
        <w:t>z pomocą nauczyciela korzysta z takich źródeł wiedzy jak: słowniki, encyklopedie, tablice, wykresy.</w:t>
      </w:r>
    </w:p>
    <w:p w:rsidR="00B35CC6" w:rsidRPr="001C0211" w:rsidRDefault="00B35CC6" w:rsidP="00B35C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A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dopuszczającą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B35CC6" w:rsidRPr="003F32D2" w:rsidRDefault="00B35CC6" w:rsidP="00B35CC6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ma braki w opanowaniu wiadomości i umiejętności określonych programem, ale nie przekreślają one możliwości dalszego kształcenia,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wskazuje wodę jako środowisko życia ryb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ryby wśród in</w:t>
      </w:r>
      <w:r>
        <w:rPr>
          <w:rFonts w:ascii="Times New Roman" w:eastAsia="Calibri" w:hAnsi="Times New Roman" w:cs="Times New Roman"/>
          <w:sz w:val="24"/>
          <w:szCs w:val="24"/>
        </w:rPr>
        <w:t>nych zwierząt kręgowych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określa kształty ciała ryb w zależności od </w:t>
      </w:r>
      <w:r>
        <w:rPr>
          <w:rFonts w:ascii="Times New Roman" w:eastAsia="Calibri" w:hAnsi="Times New Roman" w:cs="Times New Roman"/>
          <w:sz w:val="24"/>
          <w:szCs w:val="24"/>
        </w:rPr>
        <w:t>różnych miejsc ich występowania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wskazuje środowisko życia płazów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 wymienia części ciała płazów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na ilustracji płazy o</w:t>
      </w:r>
      <w:r>
        <w:rPr>
          <w:rFonts w:ascii="Times New Roman" w:eastAsia="Calibri" w:hAnsi="Times New Roman" w:cs="Times New Roman"/>
          <w:sz w:val="24"/>
          <w:szCs w:val="24"/>
        </w:rPr>
        <w:t>goniaste, beznogie i bezogonowe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wymienia środowiska życia gadów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</w:t>
      </w:r>
      <w:r>
        <w:rPr>
          <w:rFonts w:ascii="Times New Roman" w:eastAsia="Calibri" w:hAnsi="Times New Roman" w:cs="Times New Roman"/>
          <w:sz w:val="24"/>
          <w:szCs w:val="24"/>
        </w:rPr>
        <w:t xml:space="preserve"> omawia budowę zewnętrzną gadów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rozpoznaje na ilustracji jaszcz</w:t>
      </w:r>
      <w:r>
        <w:rPr>
          <w:rFonts w:ascii="Times New Roman" w:eastAsia="Calibri" w:hAnsi="Times New Roman" w:cs="Times New Roman"/>
          <w:sz w:val="24"/>
          <w:szCs w:val="24"/>
        </w:rPr>
        <w:t xml:space="preserve">urki, krokodyle, węże i żółwie 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wymienia różnorodne siedliska występowania ptaków 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na żywym okazie lub na ilustracji wskazuje cechy budowy ptaków 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lastRenderedPageBreak/>
        <w:t> podaje przykłady ptaków ż</w:t>
      </w:r>
      <w:r>
        <w:rPr>
          <w:rFonts w:ascii="Times New Roman" w:eastAsia="Calibri" w:hAnsi="Times New Roman" w:cs="Times New Roman"/>
          <w:sz w:val="24"/>
          <w:szCs w:val="24"/>
        </w:rPr>
        <w:t xml:space="preserve">yjących w różnych środowiskach 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wskazuje środowiska występowania ssaków </w:t>
      </w:r>
    </w:p>
    <w:p w:rsidR="00B35CC6" w:rsidRPr="004F0B57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> na podstawie ilustracji o</w:t>
      </w:r>
      <w:r>
        <w:rPr>
          <w:rFonts w:ascii="Times New Roman" w:eastAsia="Calibri" w:hAnsi="Times New Roman" w:cs="Times New Roman"/>
          <w:sz w:val="24"/>
          <w:szCs w:val="24"/>
        </w:rPr>
        <w:t xml:space="preserve">mawia budowę zewnętrzną ssaków </w:t>
      </w:r>
    </w:p>
    <w:p w:rsidR="00B35CC6" w:rsidRPr="008005B2" w:rsidRDefault="00B35CC6" w:rsidP="002A2124">
      <w:pPr>
        <w:widowControl/>
        <w:autoSpaceDE/>
        <w:autoSpaceDN/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F0B57">
        <w:rPr>
          <w:rFonts w:ascii="Times New Roman" w:eastAsia="Calibri" w:hAnsi="Times New Roman" w:cs="Times New Roman"/>
          <w:sz w:val="24"/>
          <w:szCs w:val="24"/>
        </w:rPr>
        <w:t xml:space="preserve"> wymienia przystosowania ssaków do zróżnicowanych środowisk ich bytowania </w:t>
      </w:r>
    </w:p>
    <w:p w:rsidR="00B35CC6" w:rsidRPr="003F32D2" w:rsidRDefault="00B35CC6" w:rsidP="00B35CC6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wykonuje proste zadania i polecenia o bardzo małym stopniu trudności, pod kierunkiem nauczyciela,</w:t>
      </w:r>
    </w:p>
    <w:p w:rsidR="00B35CC6" w:rsidRPr="003F32D2" w:rsidRDefault="00B35CC6" w:rsidP="00B35CC6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z pomocą nauczyciela wykonuje proste doświadczenia biologiczne,</w:t>
      </w:r>
    </w:p>
    <w:p w:rsidR="003D1745" w:rsidRPr="002A2124" w:rsidRDefault="00B35CC6" w:rsidP="002A2124">
      <w:pPr>
        <w:pStyle w:val="Akapitzlist"/>
        <w:widowControl/>
        <w:numPr>
          <w:ilvl w:val="0"/>
          <w:numId w:val="116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wiadomości przekazuje w sposób nieporadny, nie używając terminologii biologicznej.</w:t>
      </w:r>
    </w:p>
    <w:p w:rsidR="00B35CC6" w:rsidRPr="001C0211" w:rsidRDefault="00B35CC6" w:rsidP="00B35C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F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niedostateczną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B35CC6" w:rsidRPr="003F32D2" w:rsidRDefault="00B35CC6" w:rsidP="00B35CC6">
      <w:pPr>
        <w:pStyle w:val="Akapitzlist"/>
        <w:widowControl/>
        <w:numPr>
          <w:ilvl w:val="0"/>
          <w:numId w:val="117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 xml:space="preserve">nie opanował wiadomości i umiejętności określanych </w:t>
      </w:r>
      <w:r w:rsidRPr="003F32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programem nauczania, </w:t>
      </w:r>
      <w:r w:rsidRPr="003F32D2">
        <w:rPr>
          <w:rFonts w:ascii="Times New Roman" w:eastAsia="Calibri" w:hAnsi="Times New Roman" w:cs="Times New Roman"/>
          <w:sz w:val="24"/>
          <w:szCs w:val="24"/>
        </w:rPr>
        <w:t>koniecznymi do dalszego kształcenia,</w:t>
      </w:r>
    </w:p>
    <w:p w:rsidR="00B35CC6" w:rsidRPr="003F32D2" w:rsidRDefault="00B35CC6" w:rsidP="00B35CC6">
      <w:pPr>
        <w:pStyle w:val="Akapitzlist"/>
        <w:widowControl/>
        <w:numPr>
          <w:ilvl w:val="0"/>
          <w:numId w:val="117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nie potrafi posługiwać się przyrządami biologicznymi,</w:t>
      </w:r>
    </w:p>
    <w:p w:rsidR="00B35CC6" w:rsidRPr="003F32D2" w:rsidRDefault="00B35CC6" w:rsidP="00B35CC6">
      <w:pPr>
        <w:pStyle w:val="Akapitzlist"/>
        <w:widowControl/>
        <w:numPr>
          <w:ilvl w:val="0"/>
          <w:numId w:val="117"/>
        </w:numPr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F32D2">
        <w:rPr>
          <w:rFonts w:ascii="Times New Roman" w:eastAsia="Calibri" w:hAnsi="Times New Roman" w:cs="Times New Roman"/>
          <w:sz w:val="24"/>
          <w:szCs w:val="24"/>
        </w:rPr>
        <w:t>nie podejmuje próby rozwiązania zadań o elementarnym stopniu trudności nawet przy pomocy nauczyciela.</w:t>
      </w:r>
    </w:p>
    <w:p w:rsidR="00B92C53" w:rsidRDefault="00B92C53" w:rsidP="00C048B2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sectPr w:rsidR="00B92C53" w:rsidSect="00EE75C4">
      <w:type w:val="continuous"/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2150E6"/>
    <w:multiLevelType w:val="hybridMultilevel"/>
    <w:tmpl w:val="C216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0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1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B5D15E8"/>
    <w:multiLevelType w:val="hybridMultilevel"/>
    <w:tmpl w:val="12E8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3EA32CCA"/>
    <w:multiLevelType w:val="hybridMultilevel"/>
    <w:tmpl w:val="F466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9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0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1EB11DE"/>
    <w:multiLevelType w:val="hybridMultilevel"/>
    <w:tmpl w:val="5CAC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1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4CB336B9"/>
    <w:multiLevelType w:val="hybridMultilevel"/>
    <w:tmpl w:val="4828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81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5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4" w15:restartNumberingAfterBreak="0">
    <w:nsid w:val="6B57480D"/>
    <w:multiLevelType w:val="hybridMultilevel"/>
    <w:tmpl w:val="CD86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9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7836013D"/>
    <w:multiLevelType w:val="hybridMultilevel"/>
    <w:tmpl w:val="4798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7B220DF4"/>
    <w:multiLevelType w:val="hybridMultilevel"/>
    <w:tmpl w:val="0616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6"/>
  </w:num>
  <w:num w:numId="2">
    <w:abstractNumId w:val="97"/>
  </w:num>
  <w:num w:numId="3">
    <w:abstractNumId w:val="101"/>
  </w:num>
  <w:num w:numId="4">
    <w:abstractNumId w:val="35"/>
  </w:num>
  <w:num w:numId="5">
    <w:abstractNumId w:val="64"/>
  </w:num>
  <w:num w:numId="6">
    <w:abstractNumId w:val="20"/>
  </w:num>
  <w:num w:numId="7">
    <w:abstractNumId w:val="30"/>
  </w:num>
  <w:num w:numId="8">
    <w:abstractNumId w:val="0"/>
  </w:num>
  <w:num w:numId="9">
    <w:abstractNumId w:val="91"/>
  </w:num>
  <w:num w:numId="10">
    <w:abstractNumId w:val="79"/>
  </w:num>
  <w:num w:numId="11">
    <w:abstractNumId w:val="23"/>
  </w:num>
  <w:num w:numId="12">
    <w:abstractNumId w:val="115"/>
  </w:num>
  <w:num w:numId="13">
    <w:abstractNumId w:val="116"/>
  </w:num>
  <w:num w:numId="14">
    <w:abstractNumId w:val="25"/>
  </w:num>
  <w:num w:numId="15">
    <w:abstractNumId w:val="72"/>
  </w:num>
  <w:num w:numId="16">
    <w:abstractNumId w:val="45"/>
  </w:num>
  <w:num w:numId="17">
    <w:abstractNumId w:val="76"/>
  </w:num>
  <w:num w:numId="18">
    <w:abstractNumId w:val="114"/>
  </w:num>
  <w:num w:numId="19">
    <w:abstractNumId w:val="100"/>
  </w:num>
  <w:num w:numId="20">
    <w:abstractNumId w:val="8"/>
  </w:num>
  <w:num w:numId="21">
    <w:abstractNumId w:val="61"/>
  </w:num>
  <w:num w:numId="22">
    <w:abstractNumId w:val="6"/>
  </w:num>
  <w:num w:numId="23">
    <w:abstractNumId w:val="60"/>
  </w:num>
  <w:num w:numId="24">
    <w:abstractNumId w:val="105"/>
  </w:num>
  <w:num w:numId="25">
    <w:abstractNumId w:val="21"/>
  </w:num>
  <w:num w:numId="26">
    <w:abstractNumId w:val="31"/>
  </w:num>
  <w:num w:numId="27">
    <w:abstractNumId w:val="50"/>
  </w:num>
  <w:num w:numId="28">
    <w:abstractNumId w:val="92"/>
  </w:num>
  <w:num w:numId="29">
    <w:abstractNumId w:val="74"/>
  </w:num>
  <w:num w:numId="30">
    <w:abstractNumId w:val="10"/>
  </w:num>
  <w:num w:numId="31">
    <w:abstractNumId w:val="28"/>
  </w:num>
  <w:num w:numId="32">
    <w:abstractNumId w:val="103"/>
  </w:num>
  <w:num w:numId="33">
    <w:abstractNumId w:val="93"/>
  </w:num>
  <w:num w:numId="34">
    <w:abstractNumId w:val="52"/>
  </w:num>
  <w:num w:numId="35">
    <w:abstractNumId w:val="109"/>
  </w:num>
  <w:num w:numId="36">
    <w:abstractNumId w:val="9"/>
  </w:num>
  <w:num w:numId="37">
    <w:abstractNumId w:val="99"/>
  </w:num>
  <w:num w:numId="38">
    <w:abstractNumId w:val="86"/>
  </w:num>
  <w:num w:numId="39">
    <w:abstractNumId w:val="78"/>
  </w:num>
  <w:num w:numId="40">
    <w:abstractNumId w:val="107"/>
  </w:num>
  <w:num w:numId="41">
    <w:abstractNumId w:val="73"/>
  </w:num>
  <w:num w:numId="42">
    <w:abstractNumId w:val="54"/>
  </w:num>
  <w:num w:numId="43">
    <w:abstractNumId w:val="40"/>
  </w:num>
  <w:num w:numId="44">
    <w:abstractNumId w:val="85"/>
  </w:num>
  <w:num w:numId="45">
    <w:abstractNumId w:val="83"/>
  </w:num>
  <w:num w:numId="46">
    <w:abstractNumId w:val="77"/>
  </w:num>
  <w:num w:numId="47">
    <w:abstractNumId w:val="69"/>
  </w:num>
  <w:num w:numId="48">
    <w:abstractNumId w:val="95"/>
  </w:num>
  <w:num w:numId="49">
    <w:abstractNumId w:val="48"/>
  </w:num>
  <w:num w:numId="50">
    <w:abstractNumId w:val="2"/>
  </w:num>
  <w:num w:numId="51">
    <w:abstractNumId w:val="87"/>
  </w:num>
  <w:num w:numId="52">
    <w:abstractNumId w:val="19"/>
  </w:num>
  <w:num w:numId="53">
    <w:abstractNumId w:val="88"/>
  </w:num>
  <w:num w:numId="54">
    <w:abstractNumId w:val="55"/>
  </w:num>
  <w:num w:numId="55">
    <w:abstractNumId w:val="32"/>
  </w:num>
  <w:num w:numId="56">
    <w:abstractNumId w:val="26"/>
  </w:num>
  <w:num w:numId="57">
    <w:abstractNumId w:val="27"/>
  </w:num>
  <w:num w:numId="58">
    <w:abstractNumId w:val="81"/>
  </w:num>
  <w:num w:numId="59">
    <w:abstractNumId w:val="42"/>
  </w:num>
  <w:num w:numId="60">
    <w:abstractNumId w:val="13"/>
  </w:num>
  <w:num w:numId="61">
    <w:abstractNumId w:val="106"/>
  </w:num>
  <w:num w:numId="62">
    <w:abstractNumId w:val="17"/>
  </w:num>
  <w:num w:numId="63">
    <w:abstractNumId w:val="46"/>
  </w:num>
  <w:num w:numId="64">
    <w:abstractNumId w:val="102"/>
  </w:num>
  <w:num w:numId="65">
    <w:abstractNumId w:val="41"/>
  </w:num>
  <w:num w:numId="66">
    <w:abstractNumId w:val="84"/>
  </w:num>
  <w:num w:numId="67">
    <w:abstractNumId w:val="22"/>
  </w:num>
  <w:num w:numId="68">
    <w:abstractNumId w:val="111"/>
  </w:num>
  <w:num w:numId="69">
    <w:abstractNumId w:val="3"/>
  </w:num>
  <w:num w:numId="70">
    <w:abstractNumId w:val="68"/>
  </w:num>
  <w:num w:numId="71">
    <w:abstractNumId w:val="63"/>
  </w:num>
  <w:num w:numId="72">
    <w:abstractNumId w:val="104"/>
  </w:num>
  <w:num w:numId="73">
    <w:abstractNumId w:val="96"/>
  </w:num>
  <w:num w:numId="74">
    <w:abstractNumId w:val="67"/>
  </w:num>
  <w:num w:numId="75">
    <w:abstractNumId w:val="56"/>
  </w:num>
  <w:num w:numId="76">
    <w:abstractNumId w:val="18"/>
  </w:num>
  <w:num w:numId="77">
    <w:abstractNumId w:val="33"/>
  </w:num>
  <w:num w:numId="78">
    <w:abstractNumId w:val="90"/>
  </w:num>
  <w:num w:numId="79">
    <w:abstractNumId w:val="58"/>
  </w:num>
  <w:num w:numId="80">
    <w:abstractNumId w:val="51"/>
  </w:num>
  <w:num w:numId="81">
    <w:abstractNumId w:val="5"/>
  </w:num>
  <w:num w:numId="82">
    <w:abstractNumId w:val="37"/>
  </w:num>
  <w:num w:numId="83">
    <w:abstractNumId w:val="71"/>
  </w:num>
  <w:num w:numId="84">
    <w:abstractNumId w:val="38"/>
  </w:num>
  <w:num w:numId="85">
    <w:abstractNumId w:val="113"/>
  </w:num>
  <w:num w:numId="86">
    <w:abstractNumId w:val="62"/>
  </w:num>
  <w:num w:numId="87">
    <w:abstractNumId w:val="7"/>
  </w:num>
  <w:num w:numId="88">
    <w:abstractNumId w:val="43"/>
  </w:num>
  <w:num w:numId="89">
    <w:abstractNumId w:val="1"/>
  </w:num>
  <w:num w:numId="90">
    <w:abstractNumId w:val="12"/>
  </w:num>
  <w:num w:numId="91">
    <w:abstractNumId w:val="108"/>
  </w:num>
  <w:num w:numId="92">
    <w:abstractNumId w:val="82"/>
  </w:num>
  <w:num w:numId="93">
    <w:abstractNumId w:val="4"/>
  </w:num>
  <w:num w:numId="94">
    <w:abstractNumId w:val="39"/>
  </w:num>
  <w:num w:numId="95">
    <w:abstractNumId w:val="15"/>
  </w:num>
  <w:num w:numId="96">
    <w:abstractNumId w:val="98"/>
  </w:num>
  <w:num w:numId="97">
    <w:abstractNumId w:val="70"/>
  </w:num>
  <w:num w:numId="98">
    <w:abstractNumId w:val="14"/>
  </w:num>
  <w:num w:numId="99">
    <w:abstractNumId w:val="89"/>
  </w:num>
  <w:num w:numId="100">
    <w:abstractNumId w:val="49"/>
  </w:num>
  <w:num w:numId="101">
    <w:abstractNumId w:val="16"/>
  </w:num>
  <w:num w:numId="102">
    <w:abstractNumId w:val="34"/>
  </w:num>
  <w:num w:numId="103">
    <w:abstractNumId w:val="47"/>
  </w:num>
  <w:num w:numId="104">
    <w:abstractNumId w:val="11"/>
  </w:num>
  <w:num w:numId="105">
    <w:abstractNumId w:val="80"/>
  </w:num>
  <w:num w:numId="106">
    <w:abstractNumId w:val="44"/>
  </w:num>
  <w:num w:numId="107">
    <w:abstractNumId w:val="59"/>
  </w:num>
  <w:num w:numId="108">
    <w:abstractNumId w:val="29"/>
  </w:num>
  <w:num w:numId="109">
    <w:abstractNumId w:val="66"/>
  </w:num>
  <w:num w:numId="110">
    <w:abstractNumId w:val="94"/>
  </w:num>
  <w:num w:numId="111">
    <w:abstractNumId w:val="112"/>
  </w:num>
  <w:num w:numId="112">
    <w:abstractNumId w:val="110"/>
  </w:num>
  <w:num w:numId="113">
    <w:abstractNumId w:val="57"/>
  </w:num>
  <w:num w:numId="114">
    <w:abstractNumId w:val="24"/>
  </w:num>
  <w:num w:numId="115">
    <w:abstractNumId w:val="75"/>
  </w:num>
  <w:num w:numId="116">
    <w:abstractNumId w:val="53"/>
  </w:num>
  <w:num w:numId="117">
    <w:abstractNumId w:val="6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92551"/>
    <w:rsid w:val="000D006F"/>
    <w:rsid w:val="000E035F"/>
    <w:rsid w:val="000F05C8"/>
    <w:rsid w:val="00135A34"/>
    <w:rsid w:val="001C0211"/>
    <w:rsid w:val="001C60CA"/>
    <w:rsid w:val="0021105E"/>
    <w:rsid w:val="00225341"/>
    <w:rsid w:val="002347A7"/>
    <w:rsid w:val="00270922"/>
    <w:rsid w:val="002A2124"/>
    <w:rsid w:val="002B5C66"/>
    <w:rsid w:val="003203BB"/>
    <w:rsid w:val="00353545"/>
    <w:rsid w:val="0039693C"/>
    <w:rsid w:val="003D1745"/>
    <w:rsid w:val="003F32D2"/>
    <w:rsid w:val="004A332A"/>
    <w:rsid w:val="004D01D3"/>
    <w:rsid w:val="004F0B57"/>
    <w:rsid w:val="005249EB"/>
    <w:rsid w:val="00592B57"/>
    <w:rsid w:val="006212CD"/>
    <w:rsid w:val="0064573F"/>
    <w:rsid w:val="00711014"/>
    <w:rsid w:val="007365AE"/>
    <w:rsid w:val="00745A02"/>
    <w:rsid w:val="007626F2"/>
    <w:rsid w:val="007D02F8"/>
    <w:rsid w:val="008005B2"/>
    <w:rsid w:val="008B66B1"/>
    <w:rsid w:val="008C4EC6"/>
    <w:rsid w:val="008F7DFA"/>
    <w:rsid w:val="0094739E"/>
    <w:rsid w:val="009707CA"/>
    <w:rsid w:val="009A09C3"/>
    <w:rsid w:val="009A7FE5"/>
    <w:rsid w:val="009D74BC"/>
    <w:rsid w:val="00A016F2"/>
    <w:rsid w:val="00A27DA2"/>
    <w:rsid w:val="00B35CC6"/>
    <w:rsid w:val="00B91EA3"/>
    <w:rsid w:val="00B92C53"/>
    <w:rsid w:val="00BA02C9"/>
    <w:rsid w:val="00BB3771"/>
    <w:rsid w:val="00BC02D0"/>
    <w:rsid w:val="00BC24E2"/>
    <w:rsid w:val="00BF01FC"/>
    <w:rsid w:val="00C048B2"/>
    <w:rsid w:val="00C11524"/>
    <w:rsid w:val="00C327C7"/>
    <w:rsid w:val="00C4041F"/>
    <w:rsid w:val="00C43FDB"/>
    <w:rsid w:val="00C53A53"/>
    <w:rsid w:val="00C85752"/>
    <w:rsid w:val="00CB4DD2"/>
    <w:rsid w:val="00CC1328"/>
    <w:rsid w:val="00CF054C"/>
    <w:rsid w:val="00D0086E"/>
    <w:rsid w:val="00D041E4"/>
    <w:rsid w:val="00D128B1"/>
    <w:rsid w:val="00D202FA"/>
    <w:rsid w:val="00D34CD2"/>
    <w:rsid w:val="00D64E8F"/>
    <w:rsid w:val="00DA5C2C"/>
    <w:rsid w:val="00DE39B0"/>
    <w:rsid w:val="00E03C49"/>
    <w:rsid w:val="00E3770A"/>
    <w:rsid w:val="00E52C26"/>
    <w:rsid w:val="00E669CB"/>
    <w:rsid w:val="00E80CE8"/>
    <w:rsid w:val="00E973CD"/>
    <w:rsid w:val="00EA4954"/>
    <w:rsid w:val="00EE01F7"/>
    <w:rsid w:val="00EE75C4"/>
    <w:rsid w:val="00F14579"/>
    <w:rsid w:val="00F336F2"/>
    <w:rsid w:val="00F37345"/>
    <w:rsid w:val="00FB7FF9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66D1-3014-4BD0-B3D4-C8E2969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6B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2737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Krzysztof Miś</cp:lastModifiedBy>
  <cp:revision>2</cp:revision>
  <dcterms:created xsi:type="dcterms:W3CDTF">2020-08-31T14:49:00Z</dcterms:created>
  <dcterms:modified xsi:type="dcterms:W3CDTF">2020-08-31T14:49:00Z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